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3E197AE8" w:rsidR="00886683" w:rsidRPr="00996ABC" w:rsidRDefault="00886683" w:rsidP="00886683">
      <w:pPr>
        <w:spacing w:after="0" w:line="20" w:lineRule="atLeast"/>
        <w:ind w:left="5245"/>
        <w:contextualSpacing/>
        <w:rPr>
          <w:rFonts w:ascii="Times New Roman" w:hAnsi="Times New Roman" w:cs="Times New Roman"/>
          <w:kern w:val="0"/>
          <w14:ligatures w14:val="none"/>
        </w:rPr>
      </w:pPr>
      <w:r w:rsidRPr="00996ABC">
        <w:rPr>
          <w:rFonts w:ascii="Times New Roman" w:hAnsi="Times New Roman" w:cs="Times New Roman"/>
          <w:kern w:val="0"/>
          <w14:ligatures w14:val="none"/>
        </w:rPr>
        <w:t>Perkančiosios organizacijos Viešųjų pirkimų komisijos 2025-</w:t>
      </w:r>
      <w:r w:rsidR="00520D8F" w:rsidRPr="00996ABC">
        <w:rPr>
          <w:rFonts w:ascii="Times New Roman" w:hAnsi="Times New Roman" w:cs="Times New Roman"/>
          <w:kern w:val="0"/>
          <w14:ligatures w14:val="none"/>
        </w:rPr>
        <w:t>07-2</w:t>
      </w:r>
      <w:r w:rsidR="003C3771" w:rsidRPr="00996ABC">
        <w:rPr>
          <w:rFonts w:ascii="Times New Roman" w:hAnsi="Times New Roman" w:cs="Times New Roman"/>
          <w:kern w:val="0"/>
          <w14:ligatures w14:val="none"/>
        </w:rPr>
        <w:t>8</w:t>
      </w:r>
      <w:r w:rsidRPr="00996ABC">
        <w:rPr>
          <w:rFonts w:ascii="Times New Roman" w:hAnsi="Times New Roman" w:cs="Times New Roman"/>
          <w:kern w:val="0"/>
          <w14:ligatures w14:val="none"/>
        </w:rPr>
        <w:t xml:space="preserve"> d. </w:t>
      </w:r>
      <w:r w:rsidR="00F34427" w:rsidRPr="00996ABC">
        <w:rPr>
          <w:rFonts w:ascii="Times New Roman" w:hAnsi="Times New Roman" w:cs="Times New Roman"/>
          <w:kern w:val="0"/>
          <w14:ligatures w14:val="none"/>
        </w:rPr>
        <w:t>posėdžio protokolu</w:t>
      </w:r>
    </w:p>
    <w:p w14:paraId="43CB7B07" w14:textId="77777777" w:rsidR="00886683" w:rsidRPr="00996ABC" w:rsidRDefault="00886683" w:rsidP="00886683">
      <w:pPr>
        <w:spacing w:after="0" w:line="20" w:lineRule="atLeast"/>
        <w:ind w:left="5245"/>
        <w:contextualSpacing/>
        <w:rPr>
          <w:rFonts w:ascii="Times New Roman" w:hAnsi="Times New Roman" w:cs="Times New Roman"/>
          <w:kern w:val="0"/>
          <w14:ligatures w14:val="none"/>
        </w:rPr>
      </w:pPr>
      <w:r w:rsidRPr="00996ABC">
        <w:rPr>
          <w:rFonts w:ascii="Times New Roman" w:hAnsi="Times New Roman" w:cs="Times New Roman"/>
          <w:kern w:val="0"/>
          <w14:ligatures w14:val="none"/>
        </w:rPr>
        <w:t xml:space="preserve">PAKEITIMAI PATVIRTINTI: </w:t>
      </w:r>
    </w:p>
    <w:p w14:paraId="703B9E98"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996ABC">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3A0583"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SUPAPRASTINTAS ATVIRAS KONKURSAS</w:t>
      </w:r>
    </w:p>
    <w:p w14:paraId="284960ED" w14:textId="25B48A77" w:rsidR="00886683" w:rsidRPr="003A0583" w:rsidRDefault="00886683" w:rsidP="00886683">
      <w:pPr>
        <w:tabs>
          <w:tab w:val="left" w:pos="3150"/>
        </w:tabs>
        <w:spacing w:after="0" w:line="276" w:lineRule="auto"/>
        <w:jc w:val="center"/>
        <w:rPr>
          <w:rFonts w:ascii="Times New Roman" w:hAnsi="Times New Roman" w:cs="Times New Roman"/>
          <w:b/>
          <w:bCs/>
          <w:kern w:val="0"/>
          <w14:ligatures w14:val="none"/>
        </w:rPr>
      </w:pPr>
      <w:bookmarkStart w:id="0" w:name="_Hlk196314371"/>
      <w:r w:rsidRPr="003A0583">
        <w:rPr>
          <w:rFonts w:ascii="Times New Roman" w:hAnsi="Times New Roman" w:cs="Times New Roman"/>
          <w:b/>
          <w:bCs/>
          <w:kern w:val="0"/>
          <w14:ligatures w14:val="none"/>
        </w:rPr>
        <w:t>KOMPIUTERI</w:t>
      </w:r>
      <w:r w:rsidR="000A7FA5" w:rsidRPr="003A0583">
        <w:rPr>
          <w:rFonts w:ascii="Times New Roman" w:hAnsi="Times New Roman" w:cs="Times New Roman"/>
          <w:b/>
          <w:bCs/>
          <w:kern w:val="0"/>
          <w14:ligatures w14:val="none"/>
        </w:rPr>
        <w:t>Ų</w:t>
      </w:r>
      <w:r w:rsidRPr="003A0583">
        <w:rPr>
          <w:rFonts w:ascii="Times New Roman" w:hAnsi="Times New Roman" w:cs="Times New Roman"/>
          <w:b/>
          <w:bCs/>
          <w:kern w:val="0"/>
          <w14:ligatures w14:val="none"/>
        </w:rPr>
        <w:t xml:space="preserve"> IR MONITORI</w:t>
      </w:r>
      <w:r w:rsidR="000A7FA5" w:rsidRPr="003A0583">
        <w:rPr>
          <w:rFonts w:ascii="Times New Roman" w:hAnsi="Times New Roman" w:cs="Times New Roman"/>
          <w:b/>
          <w:bCs/>
          <w:kern w:val="0"/>
          <w14:ligatures w14:val="none"/>
        </w:rPr>
        <w:t>Ų</w:t>
      </w:r>
      <w:r w:rsidRPr="003A0583">
        <w:rPr>
          <w:rFonts w:ascii="Times New Roman" w:hAnsi="Times New Roman" w:cs="Times New Roman"/>
          <w:b/>
          <w:bCs/>
          <w:kern w:val="0"/>
          <w14:ligatures w14:val="none"/>
        </w:rPr>
        <w:t xml:space="preserve"> PIRKIMAS</w:t>
      </w:r>
    </w:p>
    <w:bookmarkEnd w:id="0"/>
    <w:p w14:paraId="22183F96" w14:textId="77777777" w:rsidR="00886683" w:rsidRPr="003A0583" w:rsidRDefault="00886683" w:rsidP="00886683">
      <w:pPr>
        <w:tabs>
          <w:tab w:val="left" w:pos="3150"/>
        </w:tabs>
        <w:spacing w:after="0" w:line="276" w:lineRule="auto"/>
        <w:jc w:val="center"/>
        <w:rPr>
          <w:rFonts w:ascii="Times New Roman" w:hAnsi="Times New Roman" w:cs="Times New Roman"/>
          <w:b/>
          <w:kern w:val="0"/>
          <w14:ligatures w14:val="none"/>
        </w:rPr>
      </w:pPr>
      <w:r w:rsidRPr="003A0583">
        <w:rPr>
          <w:rFonts w:ascii="Times New Roman" w:eastAsiaTheme="minorEastAsia" w:hAnsi="Times New Roman" w:cs="Times New Roman"/>
          <w:b/>
          <w:bCs/>
          <w:kern w:val="0"/>
          <w:sz w:val="22"/>
          <w:szCs w:val="22"/>
          <w:lang w:eastAsia="lt-LT"/>
          <w14:ligatures w14:val="none"/>
        </w:rPr>
        <w:t>Versija Nr. 1</w:t>
      </w:r>
    </w:p>
    <w:p w14:paraId="174C2F04"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67B86C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1.3. Lietuvos inžinerijos kolegija šį pirkimą vykdo įgyvendindama projektą „Inžinerijos mokslų plėtra aukštojo neuniversitetinio mokslo įstaigose Lietuvoje: Lietuvos inžinerijos kolegijos sukūrimas“ Nr. 10-019-P-0005. Projekto veiklos tiesiogiai prisideda reikšmingos žalos nedarymo principo.</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Atitiktis šiam principui bus  užtikrinama viso projekto įgyvendinimo metu.</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3A0583">
        <w:rPr>
          <w:rFonts w:ascii="Times New Roman" w:eastAsia="Times New Roman" w:hAnsi="Times New Roman" w:cs="Times New Roman"/>
          <w:b/>
          <w:bCs/>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E40598"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E40598">
        <w:rPr>
          <w:rFonts w:ascii="Times New Roman" w:eastAsia="Times New Roman" w:hAnsi="Times New Roman" w:cs="Times New Roman"/>
          <w:bCs/>
          <w:kern w:val="0"/>
          <w:szCs w:val="22"/>
          <w14:ligatures w14:val="none"/>
        </w:rPr>
        <w:t>1.9.4. kituose CVP IS priemonėmis pateiktuose dokumentuose.</w:t>
      </w:r>
    </w:p>
    <w:p w14:paraId="4C227FC0" w14:textId="4D3AE327" w:rsidR="008341AF" w:rsidRPr="00E40598" w:rsidRDefault="00886683" w:rsidP="008341AF">
      <w:pPr>
        <w:spacing w:after="0" w:line="240" w:lineRule="auto"/>
        <w:ind w:firstLine="720"/>
        <w:jc w:val="both"/>
        <w:rPr>
          <w:rFonts w:ascii="Times New Roman" w:hAnsi="Times New Roman" w:cs="Times New Roman"/>
        </w:rPr>
      </w:pPr>
      <w:r w:rsidRPr="00E40598">
        <w:rPr>
          <w:rFonts w:ascii="Times New Roman" w:eastAsia="Times New Roman" w:hAnsi="Times New Roman" w:cs="Times New Roman"/>
          <w:bCs/>
          <w:kern w:val="0"/>
          <w14:ligatures w14:val="none"/>
        </w:rPr>
        <w:t>1.10. Perkančioji organizacija vykdė rinkos konsultaciją</w:t>
      </w:r>
      <w:r w:rsidR="00CD09DC" w:rsidRPr="00E40598">
        <w:rPr>
          <w:rFonts w:ascii="Times New Roman" w:hAnsi="Times New Roman" w:cs="Times New Roman"/>
        </w:rPr>
        <w:t xml:space="preserve"> </w:t>
      </w:r>
      <w:r w:rsidR="00CD09DC" w:rsidRPr="00E40598">
        <w:rPr>
          <w:rFonts w:ascii="Times New Roman" w:eastAsia="Times New Roman" w:hAnsi="Times New Roman" w:cs="Times New Roman"/>
          <w:bCs/>
          <w:kern w:val="0"/>
          <w14:ligatures w14:val="none"/>
        </w:rPr>
        <w:t xml:space="preserve">ID </w:t>
      </w:r>
      <w:r w:rsidR="008863D7" w:rsidRPr="00E40598">
        <w:rPr>
          <w:rFonts w:ascii="Times New Roman" w:eastAsia="Times New Roman" w:hAnsi="Times New Roman" w:cs="Times New Roman"/>
          <w:bCs/>
          <w:kern w:val="0"/>
          <w14:ligatures w14:val="none"/>
        </w:rPr>
        <w:t>3777032</w:t>
      </w:r>
      <w:r w:rsidRPr="00E40598">
        <w:rPr>
          <w:rFonts w:ascii="Times New Roman" w:eastAsia="Times New Roman" w:hAnsi="Times New Roman" w:cs="Times New Roman"/>
          <w:bCs/>
          <w:kern w:val="0"/>
          <w14:ligatures w14:val="none"/>
        </w:rPr>
        <w:t xml:space="preserve"> susijusią su šiuo pirkimu. Informacija apie vykdytą rinkos konsultaciją skelbiama: </w:t>
      </w:r>
      <w:hyperlink r:id="rId10" w:history="1">
        <w:r w:rsidR="00DB7087" w:rsidRPr="00E40598">
          <w:rPr>
            <w:rStyle w:val="Hyperlink"/>
          </w:rPr>
          <w:t>https://viesiejipirkimai.lt/epps/pmc/viewPmc.do?resourceId=3777032</w:t>
        </w:r>
      </w:hyperlink>
      <w:r w:rsidR="00DB7087" w:rsidRPr="00E40598">
        <w:rPr>
          <w:rFonts w:ascii="Times New Roman" w:hAnsi="Times New Roman" w:cs="Times New Roman"/>
        </w:rPr>
        <w:t>.</w:t>
      </w:r>
    </w:p>
    <w:p w14:paraId="012E1796" w14:textId="77777777" w:rsidR="00886683" w:rsidRPr="00DB708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1.11.</w:t>
      </w:r>
      <w:r w:rsidRPr="00E40598">
        <w:rPr>
          <w:rFonts w:ascii="Times New Roman" w:eastAsia="Times New Roman" w:hAnsi="Times New Roman" w:cs="Times New Roman"/>
          <w:bCs/>
          <w:kern w:val="0"/>
          <w14:ligatures w14:val="none"/>
        </w:rPr>
        <w:tab/>
        <w:t>Išankstinis skelbimas apie pirkimą nebuvo paskelbtas.</w:t>
      </w:r>
      <w:r w:rsidRPr="00DB7087">
        <w:rPr>
          <w:rFonts w:ascii="Times New Roman" w:eastAsia="Times New Roman" w:hAnsi="Times New Roman" w:cs="Times New Roman"/>
          <w:bCs/>
          <w:kern w:val="0"/>
          <w14:ligatures w14:val="none"/>
        </w:rPr>
        <w:t xml:space="preserve">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3A0583">
        <w:rPr>
          <w:rFonts w:ascii="Times New Roman" w:eastAsia="Times New Roman" w:hAnsi="Times New Roman" w:cs="Times New Roman"/>
          <w:bCs/>
          <w:kern w:val="0"/>
          <w14:ligatures w14:val="none"/>
        </w:rPr>
        <w:t>ex</w:t>
      </w:r>
      <w:proofErr w:type="spellEnd"/>
      <w:r w:rsidRPr="003A0583">
        <w:rPr>
          <w:rFonts w:ascii="Times New Roman" w:eastAsia="Times New Roman" w:hAnsi="Times New Roman" w:cs="Times New Roman"/>
          <w:bCs/>
          <w:kern w:val="0"/>
          <w14:ligatures w14:val="none"/>
        </w:rPr>
        <w:t xml:space="preserve"> ante skaidrumo.</w:t>
      </w:r>
    </w:p>
    <w:p w14:paraId="4CB5A50F" w14:textId="77777777"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3A0583">
        <w:rPr>
          <w:rFonts w:ascii="Times New Roman" w:eastAsia="Times New Roman" w:hAnsi="Times New Roman" w:cs="Times New Roman"/>
          <w:bCs/>
          <w:kern w:val="0"/>
          <w14:ligatures w14:val="none"/>
        </w:rPr>
        <w:t>1.13.</w:t>
      </w:r>
      <w:r w:rsidRPr="003A0583">
        <w:rPr>
          <w:rFonts w:ascii="Times New Roman" w:eastAsia="Times New Roman" w:hAnsi="Times New Roman" w:cs="Times New Roman"/>
          <w:kern w:val="0"/>
          <w14:ligatures w14:val="none"/>
        </w:rPr>
        <w:t xml:space="preserve"> Pirkimas neatliekamas naudojantis centralizuotų pirkimų katalogu, nes</w:t>
      </w:r>
      <w:r w:rsidRPr="003A0583">
        <w:rPr>
          <w:rFonts w:ascii="Times New Roman" w:hAnsi="Times New Roman" w:cs="Times New Roman"/>
          <w:color w:val="000000" w:themeColor="text1"/>
          <w:kern w:val="0"/>
          <w14:ligatures w14:val="none"/>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2605"/>
        <w:gridCol w:w="6809"/>
      </w:tblGrid>
      <w:tr w:rsidR="00886683" w:rsidRPr="003A0583" w14:paraId="3110146E" w14:textId="77777777" w:rsidTr="00F05E53">
        <w:trPr>
          <w:trHeight w:val="773"/>
        </w:trPr>
        <w:tc>
          <w:tcPr>
            <w:tcW w:w="787" w:type="dxa"/>
            <w:tcBorders>
              <w:top w:val="single" w:sz="4" w:space="0" w:color="auto"/>
              <w:left w:val="single" w:sz="4" w:space="0" w:color="auto"/>
              <w:bottom w:val="single" w:sz="4" w:space="0" w:color="auto"/>
              <w:right w:val="single" w:sz="4" w:space="0" w:color="auto"/>
            </w:tcBorders>
            <w:vAlign w:val="center"/>
            <w:hideMark/>
          </w:tcPr>
          <w:p w14:paraId="6F8A1826"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t xml:space="preserve">Nr. </w:t>
            </w:r>
          </w:p>
        </w:tc>
        <w:tc>
          <w:tcPr>
            <w:tcW w:w="2605" w:type="dxa"/>
            <w:tcBorders>
              <w:top w:val="single" w:sz="4" w:space="0" w:color="auto"/>
              <w:left w:val="single" w:sz="4" w:space="0" w:color="auto"/>
              <w:bottom w:val="single" w:sz="4" w:space="0" w:color="auto"/>
              <w:right w:val="single" w:sz="4" w:space="0" w:color="auto"/>
            </w:tcBorders>
            <w:vAlign w:val="center"/>
            <w:hideMark/>
          </w:tcPr>
          <w:p w14:paraId="1FCD52A2"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t>Pirkimo objekto pavadinimas</w:t>
            </w:r>
          </w:p>
        </w:tc>
        <w:tc>
          <w:tcPr>
            <w:tcW w:w="6809" w:type="dxa"/>
            <w:tcBorders>
              <w:top w:val="single" w:sz="4" w:space="0" w:color="auto"/>
              <w:left w:val="single" w:sz="4" w:space="0" w:color="auto"/>
              <w:bottom w:val="single" w:sz="4" w:space="0" w:color="auto"/>
              <w:right w:val="single" w:sz="4" w:space="0" w:color="auto"/>
            </w:tcBorders>
            <w:noWrap/>
            <w:vAlign w:val="center"/>
            <w:hideMark/>
          </w:tcPr>
          <w:p w14:paraId="22E7C8D3" w14:textId="77777777" w:rsidR="00886683" w:rsidRPr="003A0583" w:rsidRDefault="00886683" w:rsidP="00886683">
            <w:pPr>
              <w:spacing w:after="0" w:line="240" w:lineRule="auto"/>
              <w:ind w:firstLine="709"/>
              <w:jc w:val="center"/>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t>Pagrindimas kodėl neperkama per CPO</w:t>
            </w:r>
          </w:p>
        </w:tc>
      </w:tr>
      <w:tr w:rsidR="00886683" w:rsidRPr="003A0583" w14:paraId="7235D2AF" w14:textId="77777777" w:rsidTr="00F05E53">
        <w:trPr>
          <w:trHeight w:val="681"/>
        </w:trPr>
        <w:tc>
          <w:tcPr>
            <w:tcW w:w="787" w:type="dxa"/>
            <w:tcBorders>
              <w:top w:val="single" w:sz="4" w:space="0" w:color="auto"/>
              <w:left w:val="single" w:sz="4" w:space="0" w:color="auto"/>
              <w:bottom w:val="single" w:sz="4" w:space="0" w:color="auto"/>
              <w:right w:val="single" w:sz="4" w:space="0" w:color="auto"/>
            </w:tcBorders>
            <w:vAlign w:val="center"/>
          </w:tcPr>
          <w:p w14:paraId="50EC8844"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t xml:space="preserve">1. </w:t>
            </w:r>
          </w:p>
        </w:tc>
        <w:tc>
          <w:tcPr>
            <w:tcW w:w="2605" w:type="dxa"/>
            <w:tcBorders>
              <w:top w:val="single" w:sz="4" w:space="0" w:color="auto"/>
              <w:left w:val="single" w:sz="4" w:space="0" w:color="auto"/>
              <w:bottom w:val="single" w:sz="4" w:space="0" w:color="auto"/>
              <w:right w:val="single" w:sz="4" w:space="0" w:color="auto"/>
            </w:tcBorders>
          </w:tcPr>
          <w:p w14:paraId="1D347D69"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Aptos" w:hAnsi="Times New Roman" w:cs="Times New Roman"/>
                <w:b/>
                <w:kern w:val="0"/>
                <w:lang w:eastAsia="lt-LT"/>
                <w14:ligatures w14:val="none"/>
              </w:rPr>
              <w:t xml:space="preserve">Vidutinės spartos kompiuteriai inžinieriams skaičiavimams komplekte su </w:t>
            </w:r>
            <w:r w:rsidRPr="003A0583">
              <w:rPr>
                <w:rFonts w:ascii="Times New Roman" w:eastAsia="Aptos" w:hAnsi="Times New Roman" w:cs="Times New Roman"/>
                <w:b/>
                <w:kern w:val="0"/>
                <w:lang w:eastAsia="lt-LT"/>
                <w14:ligatures w14:val="none"/>
              </w:rPr>
              <w:lastRenderedPageBreak/>
              <w:t>monitoriumi, konfigūracija Nr. 1</w:t>
            </w:r>
          </w:p>
        </w:tc>
        <w:tc>
          <w:tcPr>
            <w:tcW w:w="6809" w:type="dxa"/>
            <w:tcBorders>
              <w:top w:val="single" w:sz="4" w:space="0" w:color="auto"/>
              <w:left w:val="single" w:sz="4" w:space="0" w:color="auto"/>
              <w:bottom w:val="single" w:sz="4" w:space="0" w:color="auto"/>
              <w:right w:val="single" w:sz="4" w:space="0" w:color="auto"/>
            </w:tcBorders>
            <w:noWrap/>
            <w:vAlign w:val="center"/>
          </w:tcPr>
          <w:p w14:paraId="01BBDD6B"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lastRenderedPageBreak/>
              <w:t>CPO kataloge “(PC7) Aukšto našumo stacionarus kompiuteris su grafika” nustatyti per žemi reikalavimai pirkimo objektui. CPO kataloge nustatyta, kad:</w:t>
            </w:r>
          </w:p>
          <w:p w14:paraId="1F2A1529"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1. Kompiuterio našumas – ne mažiau nei 15500, o reikiamas perkamo kompiuterio našumas turi būti ne mažiau kaip 39000;</w:t>
            </w:r>
          </w:p>
          <w:p w14:paraId="2C7A7DB8" w14:textId="77777777" w:rsidR="00886683" w:rsidRPr="003A0583" w:rsidRDefault="00886683" w:rsidP="00886683">
            <w:pPr>
              <w:spacing w:after="0" w:line="240" w:lineRule="auto"/>
              <w:jc w:val="both"/>
              <w:rPr>
                <w:rFonts w:ascii="Times New Roman" w:eastAsia="Aptos" w:hAnsi="Times New Roman" w:cs="Times New Roman"/>
                <w:kern w:val="0"/>
                <w14:ligatures w14:val="none"/>
              </w:rPr>
            </w:pPr>
            <w:r w:rsidRPr="003A0583">
              <w:rPr>
                <w:rFonts w:ascii="Times New Roman" w:eastAsia="Times New Roman" w:hAnsi="Times New Roman" w:cs="Times New Roman"/>
                <w:kern w:val="0"/>
                <w:lang w:eastAsia="lt-LT"/>
                <w14:ligatures w14:val="none"/>
              </w:rPr>
              <w:lastRenderedPageBreak/>
              <w:t xml:space="preserve">2. Operatyvinės atminties talpa ir struktūra nurodyta DDR4 2666 MHz, kas atitinka 4400 MT/s greitį, o reikiamas perkamo kompiuterio atminties </w:t>
            </w:r>
            <w:r w:rsidRPr="003A0583">
              <w:rPr>
                <w:rFonts w:ascii="Times New Roman" w:eastAsia="Aptos" w:hAnsi="Times New Roman" w:cs="Times New Roman"/>
                <w:kern w:val="0"/>
                <w14:ligatures w14:val="none"/>
              </w:rPr>
              <w:t>greitis ne mažiau kaip 5600 MT/s;</w:t>
            </w:r>
          </w:p>
        </w:tc>
      </w:tr>
      <w:tr w:rsidR="00886683" w:rsidRPr="003A0583" w14:paraId="5AA49EC4" w14:textId="77777777" w:rsidTr="00F05E53">
        <w:trPr>
          <w:trHeight w:val="681"/>
        </w:trPr>
        <w:tc>
          <w:tcPr>
            <w:tcW w:w="787" w:type="dxa"/>
            <w:tcBorders>
              <w:top w:val="single" w:sz="4" w:space="0" w:color="auto"/>
              <w:left w:val="single" w:sz="4" w:space="0" w:color="auto"/>
              <w:bottom w:val="single" w:sz="4" w:space="0" w:color="auto"/>
              <w:right w:val="single" w:sz="4" w:space="0" w:color="auto"/>
            </w:tcBorders>
            <w:vAlign w:val="center"/>
          </w:tcPr>
          <w:p w14:paraId="15E0716C"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lastRenderedPageBreak/>
              <w:t>2.</w:t>
            </w:r>
          </w:p>
        </w:tc>
        <w:tc>
          <w:tcPr>
            <w:tcW w:w="2605" w:type="dxa"/>
            <w:tcBorders>
              <w:top w:val="single" w:sz="4" w:space="0" w:color="auto"/>
              <w:left w:val="single" w:sz="4" w:space="0" w:color="auto"/>
              <w:bottom w:val="single" w:sz="4" w:space="0" w:color="auto"/>
              <w:right w:val="single" w:sz="4" w:space="0" w:color="auto"/>
            </w:tcBorders>
          </w:tcPr>
          <w:p w14:paraId="5E6BFACC"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Aptos" w:hAnsi="Times New Roman" w:cs="Times New Roman"/>
                <w:b/>
                <w:kern w:val="0"/>
                <w:lang w:eastAsia="lt-LT"/>
                <w14:ligatures w14:val="none"/>
              </w:rPr>
              <w:t>Vidutinės spartos kompiuteriai inžinieriams skaičiavimams komplekte su monitoriumi, konfigūracija Nr. 2</w:t>
            </w:r>
          </w:p>
        </w:tc>
        <w:tc>
          <w:tcPr>
            <w:tcW w:w="6809" w:type="dxa"/>
            <w:tcBorders>
              <w:top w:val="single" w:sz="4" w:space="0" w:color="auto"/>
              <w:left w:val="single" w:sz="4" w:space="0" w:color="auto"/>
              <w:bottom w:val="single" w:sz="4" w:space="0" w:color="auto"/>
              <w:right w:val="single" w:sz="4" w:space="0" w:color="auto"/>
            </w:tcBorders>
            <w:noWrap/>
            <w:vAlign w:val="center"/>
          </w:tcPr>
          <w:p w14:paraId="6F8157A5"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CPO kataloge “(PC1) Aukšto našumo stacionarus kompiuteris” nustatyti per žemi reikalavimai pirkimo objektui. CPO kataloge nustatyta, kad:</w:t>
            </w:r>
          </w:p>
          <w:p w14:paraId="500C5897"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1. Kompiuterio našumas – ne mažiau nei 12000, o reikiamas perkamo kompiuterio našumas turi būti ne mažiau kaip 39000;</w:t>
            </w:r>
          </w:p>
          <w:p w14:paraId="04AF783E"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 xml:space="preserve">2. Operatyvinės atminties talpa ir struktūra nurodyta DDR4, kas atitinka 4400 MT/s greitį, o reikiamas perkamo kompiuterio atminties </w:t>
            </w:r>
            <w:r w:rsidRPr="003A0583">
              <w:rPr>
                <w:rFonts w:ascii="Times New Roman" w:eastAsia="Aptos" w:hAnsi="Times New Roman" w:cs="Times New Roman"/>
                <w:kern w:val="0"/>
                <w14:ligatures w14:val="none"/>
              </w:rPr>
              <w:t>greitis ne mažiau kaip 5600 MT/s;</w:t>
            </w:r>
          </w:p>
        </w:tc>
      </w:tr>
      <w:tr w:rsidR="00886683" w:rsidRPr="003A0583" w14:paraId="74DA20B8" w14:textId="77777777" w:rsidTr="00F05E53">
        <w:trPr>
          <w:trHeight w:val="681"/>
        </w:trPr>
        <w:tc>
          <w:tcPr>
            <w:tcW w:w="787" w:type="dxa"/>
            <w:tcBorders>
              <w:top w:val="single" w:sz="4" w:space="0" w:color="auto"/>
              <w:left w:val="single" w:sz="4" w:space="0" w:color="auto"/>
              <w:bottom w:val="single" w:sz="4" w:space="0" w:color="auto"/>
              <w:right w:val="single" w:sz="4" w:space="0" w:color="auto"/>
            </w:tcBorders>
            <w:vAlign w:val="center"/>
          </w:tcPr>
          <w:p w14:paraId="786BA08A"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t>3.</w:t>
            </w:r>
          </w:p>
        </w:tc>
        <w:tc>
          <w:tcPr>
            <w:tcW w:w="2605" w:type="dxa"/>
            <w:tcBorders>
              <w:top w:val="single" w:sz="4" w:space="0" w:color="auto"/>
              <w:left w:val="single" w:sz="4" w:space="0" w:color="auto"/>
              <w:bottom w:val="single" w:sz="4" w:space="0" w:color="auto"/>
              <w:right w:val="single" w:sz="4" w:space="0" w:color="auto"/>
            </w:tcBorders>
          </w:tcPr>
          <w:p w14:paraId="53FAB815"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Aptos" w:hAnsi="Times New Roman" w:cs="Times New Roman"/>
                <w:b/>
                <w:kern w:val="0"/>
                <w:lang w:eastAsia="lt-LT"/>
                <w14:ligatures w14:val="none"/>
              </w:rPr>
              <w:t>Vidutinės spartos kompiuteris dėstytojo darbo vietai komplekte su monitoriumi</w:t>
            </w:r>
          </w:p>
        </w:tc>
        <w:tc>
          <w:tcPr>
            <w:tcW w:w="6809" w:type="dxa"/>
            <w:tcBorders>
              <w:top w:val="single" w:sz="4" w:space="0" w:color="auto"/>
              <w:left w:val="single" w:sz="4" w:space="0" w:color="auto"/>
              <w:bottom w:val="single" w:sz="4" w:space="0" w:color="auto"/>
              <w:right w:val="single" w:sz="4" w:space="0" w:color="auto"/>
            </w:tcBorders>
            <w:noWrap/>
            <w:vAlign w:val="center"/>
          </w:tcPr>
          <w:p w14:paraId="5474D179"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CPO kataloge “(PC1) Aukšto našumo stacionarus kompiuteris” nustatyti per žemi reikalavimai pirkimo objektui. CPO kataloge nustatyta, kad:</w:t>
            </w:r>
          </w:p>
          <w:p w14:paraId="2094F29D"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1. Kompiuterio našumas – ne mažiau nei 12000, o reikiamas perkamo kompiuterio našumas turi būti ne mažiau kaip 30000;</w:t>
            </w:r>
          </w:p>
          <w:p w14:paraId="0D2C3AD8"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 xml:space="preserve">2. Operatyvinės atminties talpa ir struktūra nurodyta DDR4, kas atitinka 4400 MT/s greitį, o reikiamas perkamo kompiuterio </w:t>
            </w:r>
            <w:r w:rsidRPr="003A0583">
              <w:rPr>
                <w:rFonts w:ascii="Times New Roman" w:eastAsia="Aptos" w:hAnsi="Times New Roman" w:cs="Times New Roman"/>
                <w:kern w:val="0"/>
                <w14:ligatures w14:val="none"/>
              </w:rPr>
              <w:t>greitis ne mažiau kaip 5600 MT/s;</w:t>
            </w:r>
          </w:p>
        </w:tc>
      </w:tr>
    </w:tbl>
    <w:p w14:paraId="6F263225" w14:textId="77777777"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6696714F" w14:textId="77777777" w:rsidR="00886683" w:rsidRPr="003A0583" w:rsidRDefault="00886683" w:rsidP="00886683">
      <w:pPr>
        <w:spacing w:after="0" w:line="240" w:lineRule="auto"/>
        <w:ind w:firstLine="720"/>
        <w:jc w:val="both"/>
        <w:rPr>
          <w:rFonts w:ascii="Times New Roman" w:eastAsia="Times New Roman" w:hAnsi="Times New Roman" w:cs="Times New Roman"/>
          <w:b/>
          <w:bCs/>
          <w:kern w:val="0"/>
          <w14:ligatures w14:val="none"/>
        </w:rPr>
      </w:pPr>
      <w:r w:rsidRPr="003A0583">
        <w:rPr>
          <w:rFonts w:ascii="Times New Roman" w:eastAsia="Times New Roman" w:hAnsi="Times New Roman" w:cs="Times New Roman"/>
          <w:kern w:val="0"/>
          <w14:ligatures w14:val="none"/>
        </w:rPr>
        <w:t xml:space="preserve">1.17. </w:t>
      </w:r>
      <w:r w:rsidRPr="003A0583">
        <w:rPr>
          <w:rFonts w:ascii="Times New Roman" w:eastAsia="Times New Roman" w:hAnsi="Times New Roman" w:cs="Times New Roman"/>
          <w:b/>
          <w:bCs/>
          <w:kern w:val="0"/>
          <w14:ligatures w14:val="none"/>
        </w:rPr>
        <w:t xml:space="preserve">Atliekamas žaliasis pirkimas. Pirkimas laikomas žaliuoju vadovaujantis </w:t>
      </w:r>
      <w:hyperlink r:id="rId11" w:history="1">
        <w:r w:rsidRPr="003A0583">
          <w:rPr>
            <w:rFonts w:ascii="Times New Roman" w:eastAsia="Times New Roman" w:hAnsi="Times New Roman" w:cs="Times New Roman"/>
            <w:b/>
            <w:bCs/>
            <w:kern w:val="0"/>
            <w:u w:val="single"/>
            <w14:ligatures w14:val="none"/>
          </w:rPr>
          <w:t>Lietuvos Respublikos aplinkos ministro 2011 m. birželio 28 d. įsakymu Nr. D1-508 „Dėl aplinkos apsaugos kriterijų taikymo, vykdant žaliuosius pirkimus, tvarkos aprašo patvirtinimo“</w:t>
        </w:r>
      </w:hyperlink>
      <w:r w:rsidRPr="003A0583">
        <w:rPr>
          <w:rFonts w:ascii="Times New Roman" w:eastAsia="Times New Roman" w:hAnsi="Times New Roman" w:cs="Times New Roman"/>
          <w:b/>
          <w:bCs/>
          <w:kern w:val="0"/>
          <w14:ligatures w14:val="none"/>
        </w:rPr>
        <w:t xml:space="preserve"> (aktualia redakcija) 4 punkto 4.1 papunkčiu ir 6 punktu. Reikalavimai nustatyti Pirkimo techninėje specifikacijoje.</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w:t>
      </w:r>
      <w:proofErr w:type="spellStart"/>
      <w:r w:rsidRPr="003A0583">
        <w:rPr>
          <w:rFonts w:ascii="Times New Roman" w:hAnsi="Times New Roman" w:cs="Times New Roman"/>
          <w:color w:val="000000"/>
          <w:kern w:val="0"/>
          <w14:ligatures w14:val="none"/>
        </w:rPr>
        <w:t>Šimoliūnas</w:t>
      </w:r>
      <w:proofErr w:type="spellEnd"/>
      <w:r w:rsidRPr="003A0583">
        <w:rPr>
          <w:rFonts w:ascii="Times New Roman" w:hAnsi="Times New Roman" w:cs="Times New Roman"/>
          <w:color w:val="000000"/>
          <w:kern w:val="0"/>
          <w14:ligatures w14:val="none"/>
        </w:rPr>
        <w:t xml:space="preserve">, el. p. </w:t>
      </w:r>
      <w:proofErr w:type="spellStart"/>
      <w:r w:rsidRPr="003A0583">
        <w:rPr>
          <w:rFonts w:ascii="Times New Roman" w:hAnsi="Times New Roman" w:cs="Times New Roman"/>
          <w:color w:val="000000"/>
          <w:kern w:val="0"/>
          <w14:ligatures w14:val="none"/>
        </w:rPr>
        <w:t>edmundas.simoliunas@lik.tech</w:t>
      </w:r>
      <w:proofErr w:type="spellEnd"/>
      <w:r w:rsidRPr="003A0583">
        <w:rPr>
          <w:rFonts w:ascii="Times New Roman" w:hAnsi="Times New Roman" w:cs="Times New Roman"/>
          <w:color w:val="000000"/>
          <w:kern w:val="0"/>
          <w14:ligatures w14:val="none"/>
        </w:rPr>
        <w:t>.</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Pr="003A0583">
        <w:rPr>
          <w:rFonts w:ascii="Times New Roman" w:eastAsia="Times New Roman" w:hAnsi="Times New Roman" w:cs="Times New Roman"/>
          <w:bCs/>
          <w:kern w:val="0"/>
          <w14:ligatures w14:val="none"/>
        </w:rPr>
        <w:t>Pirkimo objektas –</w:t>
      </w:r>
      <w:r w:rsidRPr="003A0583">
        <w:rPr>
          <w:rFonts w:ascii="Times New Roman" w:eastAsia="Times New Roman" w:hAnsi="Times New Roman" w:cs="Times New Roman"/>
          <w:kern w:val="0"/>
          <w14:ligatures w14:val="none"/>
        </w:rPr>
        <w:t xml:space="preserve"> </w:t>
      </w:r>
      <w:r w:rsidRPr="005653CA">
        <w:rPr>
          <w:rFonts w:ascii="Times New Roman" w:eastAsia="Times New Roman" w:hAnsi="Times New Roman" w:cs="Times New Roman"/>
          <w:b/>
          <w:bCs/>
          <w:kern w:val="0"/>
          <w14:ligatures w14:val="none"/>
        </w:rPr>
        <w:t>kompiuteriai ir monitoriai</w:t>
      </w:r>
      <w:r w:rsidRPr="005653CA">
        <w:rPr>
          <w:rFonts w:ascii="Times New Roman" w:eastAsia="Times New Roman" w:hAnsi="Times New Roman" w:cs="Times New Roman"/>
          <w:b/>
          <w:bCs/>
          <w14:ligatures w14:val="none"/>
        </w:rPr>
        <w:t xml:space="preserve"> (toliau – Prekės).</w:t>
      </w:r>
      <w:r w:rsidRPr="003A0583">
        <w:rPr>
          <w:rFonts w:ascii="Times New Roman" w:eastAsia="Times New Roman" w:hAnsi="Times New Roman" w:cs="Times New Roman"/>
          <w14:ligatures w14:val="none"/>
        </w:rPr>
        <w:t xml:space="preserve"> Į pirkimo objekto apimtį įeina</w:t>
      </w:r>
      <w:r w:rsidRPr="003A0583">
        <w:rPr>
          <w:rFonts w:ascii="Times New Roman" w:eastAsia="Times New Roman" w:hAnsi="Times New Roman" w:cs="Times New Roman"/>
          <w:b/>
          <w:bCs/>
          <w14:ligatures w14:val="none"/>
        </w:rPr>
        <w:t xml:space="preserve"> visos papildomas medžiagos, kurios reikalingos</w:t>
      </w:r>
      <w:r w:rsidRPr="003A0583">
        <w:rPr>
          <w:rFonts w:ascii="Times New Roman" w:eastAsia="Times New Roman" w:hAnsi="Times New Roman" w:cs="Times New Roman"/>
          <w14:ligatures w14:val="none"/>
        </w:rPr>
        <w:t xml:space="preserve"> </w:t>
      </w:r>
      <w:r w:rsidRPr="003A0583">
        <w:rPr>
          <w:rFonts w:ascii="Times New Roman" w:eastAsia="Times New Roman" w:hAnsi="Times New Roman" w:cs="Times New Roman"/>
          <w:b/>
          <w:bCs/>
          <w14:ligatures w14:val="none"/>
        </w:rPr>
        <w:t>tinkamam sudėtinių dalių apjungimui į vientisą komplektą, kartu su pristatymu bei kartu su kompiuteriais perkamos programinės įrangos licencijų įdiegimu kompiuteriuose.</w:t>
      </w:r>
      <w:r w:rsidRPr="003A0583">
        <w:rPr>
          <w:rFonts w:ascii="Times New Roman" w:eastAsia="Times New Roman" w:hAnsi="Times New Roman" w:cs="Times New Roman"/>
          <w:kern w:val="0"/>
          <w:lang w:eastAsia="lt-LT"/>
          <w14:ligatures w14:val="none"/>
        </w:rPr>
        <w:t xml:space="preserve"> </w:t>
      </w:r>
      <w:r w:rsidRPr="003A0583">
        <w:rPr>
          <w:rFonts w:ascii="Times New Roman" w:eastAsia="Calibri" w:hAnsi="Times New Roman" w:cs="Times New Roman"/>
          <w:kern w:val="0"/>
          <w:lang w:eastAsia="lt-LT"/>
          <w14:ligatures w14:val="none"/>
        </w:rPr>
        <w:t>Pagrindinis BVPŽ kodas 30213300-8, papildomas BVPŽ kodas 32323000-3, 48000000-8.</w:t>
      </w:r>
      <w:r w:rsidRPr="003A0583">
        <w:rPr>
          <w:rFonts w:ascii="EUAlbertina" w:hAnsi="EUAlbertina" w:cs="EUAlbertina"/>
          <w:kern w:val="0"/>
          <w:sz w:val="17"/>
          <w:szCs w:val="17"/>
        </w:rPr>
        <w:t xml:space="preserve"> </w:t>
      </w:r>
      <w:r w:rsidRPr="003A0583">
        <w:rPr>
          <w:rFonts w:ascii="Times New Roman" w:eastAsia="Times New Roman" w:hAnsi="Times New Roman" w:cs="Times New Roman"/>
          <w:kern w:val="0"/>
          <w14:ligatures w14:val="none"/>
        </w:rPr>
        <w:t>Pirkimo objekto aprašymas pateiktas</w:t>
      </w:r>
      <w:r w:rsidRPr="003A0583">
        <w:rPr>
          <w:rFonts w:ascii="Times New Roman" w:eastAsia="Times New Roman" w:hAnsi="Times New Roman" w:cs="Times New Roman"/>
          <w:b/>
          <w:kern w:val="0"/>
          <w14:ligatures w14:val="none"/>
        </w:rPr>
        <w:t xml:space="preserve"> </w:t>
      </w:r>
      <w:r w:rsidRPr="003A0583">
        <w:rPr>
          <w:rFonts w:ascii="Times New Roman" w:eastAsia="Times New Roman" w:hAnsi="Times New Roman" w:cs="Times New Roman"/>
          <w:kern w:val="0"/>
          <w14:ligatures w14:val="none"/>
        </w:rPr>
        <w:t xml:space="preserve">konkurso sąlygų 1 priede „Techninė specifikacija“ (toliau - Techninė specifikacija). </w:t>
      </w:r>
    </w:p>
    <w:p w14:paraId="74DF8536" w14:textId="77777777" w:rsidR="00886683" w:rsidRPr="003A0583" w:rsidRDefault="00886683" w:rsidP="00886683">
      <w:pPr>
        <w:spacing w:after="0" w:line="240" w:lineRule="auto"/>
        <w:ind w:firstLine="720"/>
        <w:jc w:val="both"/>
        <w:rPr>
          <w:rFonts w:ascii="Times New Roman" w:eastAsia="Times New Roman" w:hAnsi="Times New Roman" w:cs="Times New Roman"/>
          <w:color w:val="000000"/>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Pirkimo objektas yra skaidomas į 3 (tris) p</w:t>
      </w:r>
      <w:r w:rsidRPr="003A0583">
        <w:rPr>
          <w:rFonts w:ascii="Times New Roman" w:eastAsia="Calibri" w:hAnsi="Times New Roman" w:cs="Times New Roman"/>
          <w:b/>
          <w:kern w:val="0"/>
          <w14:ligatures w14:val="none"/>
        </w:rPr>
        <w:t>irkimo objekto dalis</w:t>
      </w:r>
      <w:r w:rsidRPr="003A0583">
        <w:rPr>
          <w:rFonts w:ascii="Times New Roman" w:eastAsia="Times New Roman" w:hAnsi="Times New Roman" w:cs="Times New Roman"/>
          <w:color w:val="000000"/>
          <w:kern w:val="0"/>
          <w14:ligatures w14:val="none"/>
        </w:rPr>
        <w:t xml:space="preserve">. Tiekėjas gali teikti po vieną pasiūlymą dėl vienos, kelių ar visų pirkimo objekto dalių. </w:t>
      </w:r>
      <w:r w:rsidRPr="003A0583">
        <w:rPr>
          <w:rFonts w:ascii="Times New Roman" w:eastAsia="Times New Roman" w:hAnsi="Times New Roman" w:cs="Times New Roman"/>
          <w:kern w:val="0"/>
          <w14:ligatures w14:val="none"/>
        </w:rPr>
        <w:t>Konkurso dalyvių skaičius neribojamas.</w:t>
      </w:r>
      <w:r w:rsidRPr="003A0583">
        <w:rPr>
          <w:rFonts w:ascii="Times New Roman" w:eastAsia="Calibri" w:hAnsi="Times New Roman" w:cs="Times New Roman"/>
          <w:kern w:val="0"/>
          <w14:ligatures w14:val="none"/>
        </w:rPr>
        <w:t xml:space="preserve"> Bus sudaroma viena sutartis dėl pirkimo dalių, dėl kurių laimėtoju nustatytas tas pats tiekėjas. </w:t>
      </w:r>
      <w:r w:rsidRPr="003A0583">
        <w:rPr>
          <w:rFonts w:ascii="Times New Roman" w:eastAsia="Times New Roman" w:hAnsi="Times New Roman" w:cs="Times New Roman"/>
          <w:color w:val="000000"/>
          <w:kern w:val="0"/>
          <w14:ligatures w14:val="none"/>
        </w:rPr>
        <w:t>Pirkimo objektų dalių pavadinimai:</w:t>
      </w:r>
    </w:p>
    <w:p w14:paraId="3E06515E" w14:textId="77777777" w:rsidR="00886683" w:rsidRPr="003A0583"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3A0583">
        <w:rPr>
          <w:rFonts w:ascii="Times New Roman" w:eastAsia="Times New Roman" w:hAnsi="Times New Roman" w:cs="Times New Roman"/>
          <w:b/>
          <w:color w:val="000000"/>
          <w:kern w:val="0"/>
          <w14:ligatures w14:val="none"/>
        </w:rPr>
        <w:t>2.2.1. 1 pirkimo objekto dalis</w:t>
      </w:r>
      <w:bookmarkStart w:id="1" w:name="_Hlk196314658"/>
      <w:r w:rsidRPr="003A0583">
        <w:rPr>
          <w:rFonts w:ascii="Times New Roman" w:eastAsia="Times New Roman" w:hAnsi="Times New Roman" w:cs="Times New Roman"/>
          <w:b/>
          <w:color w:val="000000"/>
          <w:kern w:val="0"/>
          <w14:ligatures w14:val="none"/>
        </w:rPr>
        <w:t xml:space="preserve">: </w:t>
      </w:r>
      <w:r w:rsidRPr="003A0583">
        <w:rPr>
          <w:rFonts w:ascii="Times New Roman" w:eastAsia="Calibri" w:hAnsi="Times New Roman" w:cs="Times New Roman"/>
          <w:b/>
          <w:kern w:val="0"/>
          <w:lang w:eastAsia="lt-LT"/>
          <w14:ligatures w14:val="none"/>
        </w:rPr>
        <w:t xml:space="preserve">Vidutinės spartos kompiuteriai inžinieriams skaičiavimams komplekte su monitoriumi, konfigūracija Nr. 1 </w:t>
      </w:r>
      <w:bookmarkEnd w:id="1"/>
      <w:r w:rsidRPr="003A0583">
        <w:rPr>
          <w:rFonts w:ascii="Times New Roman" w:eastAsia="Times New Roman" w:hAnsi="Times New Roman" w:cs="Times New Roman"/>
          <w:b/>
          <w:color w:val="000000"/>
          <w:kern w:val="0"/>
          <w14:ligatures w14:val="none"/>
        </w:rPr>
        <w:t xml:space="preserve">(toliau – 1 pirkimo objekto dalis), 2 </w:t>
      </w:r>
      <w:proofErr w:type="spellStart"/>
      <w:r w:rsidRPr="003A0583">
        <w:rPr>
          <w:rFonts w:ascii="Times New Roman" w:eastAsia="Times New Roman" w:hAnsi="Times New Roman" w:cs="Times New Roman"/>
          <w:b/>
          <w:color w:val="000000"/>
          <w:kern w:val="0"/>
          <w14:ligatures w14:val="none"/>
        </w:rPr>
        <w:t>kompl</w:t>
      </w:r>
      <w:proofErr w:type="spellEnd"/>
      <w:r w:rsidRPr="003A0583">
        <w:rPr>
          <w:rFonts w:ascii="Times New Roman" w:eastAsia="Times New Roman" w:hAnsi="Times New Roman" w:cs="Times New Roman"/>
          <w:b/>
          <w:color w:val="000000"/>
          <w:kern w:val="0"/>
          <w14:ligatures w14:val="none"/>
        </w:rPr>
        <w:t>.</w:t>
      </w:r>
      <w:r w:rsidRPr="003A0583">
        <w:rPr>
          <w:rFonts w:ascii="Times New Roman" w:eastAsia="Times New Roman" w:hAnsi="Times New Roman" w:cs="Times New Roman"/>
          <w:b/>
          <w:color w:val="000000"/>
          <w:kern w:val="0"/>
          <w:lang w:eastAsia="lt-LT"/>
          <w14:ligatures w14:val="none"/>
        </w:rPr>
        <w:t>;</w:t>
      </w:r>
    </w:p>
    <w:p w14:paraId="136C5A98" w14:textId="77777777" w:rsidR="00886683" w:rsidRPr="003A0583"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3A0583">
        <w:rPr>
          <w:rFonts w:ascii="Times New Roman" w:eastAsia="Times New Roman" w:hAnsi="Times New Roman" w:cs="Times New Roman"/>
          <w:b/>
          <w:color w:val="000000"/>
          <w:kern w:val="0"/>
          <w14:ligatures w14:val="none"/>
        </w:rPr>
        <w:lastRenderedPageBreak/>
        <w:t xml:space="preserve">2.2.2. 2 pirkimo objekto dalis: </w:t>
      </w:r>
      <w:r w:rsidRPr="003A0583">
        <w:rPr>
          <w:rFonts w:ascii="Times New Roman" w:eastAsia="Calibri" w:hAnsi="Times New Roman" w:cs="Times New Roman"/>
          <w:b/>
          <w:kern w:val="0"/>
          <w:lang w:eastAsia="lt-LT"/>
          <w14:ligatures w14:val="none"/>
        </w:rPr>
        <w:t xml:space="preserve">Vidutinės spartos kompiuteriai inžinieriams skaičiavimams komplekte su monitoriumi, konfigūracija Nr. 2 </w:t>
      </w:r>
      <w:r w:rsidRPr="003A0583">
        <w:rPr>
          <w:rFonts w:ascii="Times New Roman" w:eastAsia="Times New Roman" w:hAnsi="Times New Roman" w:cs="Times New Roman"/>
          <w:b/>
          <w:color w:val="000000"/>
          <w:kern w:val="0"/>
          <w14:ligatures w14:val="none"/>
        </w:rPr>
        <w:t xml:space="preserve">(toliau – 2 pirkimo objekto dalis), 31 </w:t>
      </w:r>
      <w:proofErr w:type="spellStart"/>
      <w:r w:rsidRPr="003A0583">
        <w:rPr>
          <w:rFonts w:ascii="Times New Roman" w:eastAsia="Times New Roman" w:hAnsi="Times New Roman" w:cs="Times New Roman"/>
          <w:b/>
          <w:color w:val="000000"/>
          <w:kern w:val="0"/>
          <w14:ligatures w14:val="none"/>
        </w:rPr>
        <w:t>kompl</w:t>
      </w:r>
      <w:proofErr w:type="spellEnd"/>
      <w:r w:rsidRPr="003A0583">
        <w:rPr>
          <w:rFonts w:ascii="Times New Roman" w:eastAsia="Times New Roman" w:hAnsi="Times New Roman" w:cs="Times New Roman"/>
          <w:b/>
          <w:color w:val="000000"/>
          <w:kern w:val="0"/>
          <w14:ligatures w14:val="none"/>
        </w:rPr>
        <w:t>.</w:t>
      </w:r>
      <w:r w:rsidRPr="003A0583">
        <w:rPr>
          <w:rFonts w:ascii="Times New Roman" w:eastAsia="Times New Roman" w:hAnsi="Times New Roman" w:cs="Times New Roman"/>
          <w:b/>
          <w:color w:val="000000"/>
          <w:kern w:val="0"/>
          <w:lang w:eastAsia="lt-LT"/>
          <w14:ligatures w14:val="none"/>
        </w:rPr>
        <w:t>;</w:t>
      </w:r>
    </w:p>
    <w:p w14:paraId="3EDC2BB9" w14:textId="77777777" w:rsidR="00886683" w:rsidRPr="003A0583"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3A0583">
        <w:rPr>
          <w:rFonts w:ascii="Times New Roman" w:eastAsia="Times New Roman" w:hAnsi="Times New Roman" w:cs="Times New Roman"/>
          <w:b/>
          <w:color w:val="000000"/>
          <w:kern w:val="0"/>
          <w:lang w:eastAsia="lt-LT"/>
          <w14:ligatures w14:val="none"/>
        </w:rPr>
        <w:t xml:space="preserve">2.2.3. 3 pirkimo objekto dalis: </w:t>
      </w:r>
      <w:r w:rsidRPr="003A0583">
        <w:rPr>
          <w:rFonts w:ascii="Times New Roman" w:eastAsia="Calibri" w:hAnsi="Times New Roman" w:cs="Times New Roman"/>
          <w:b/>
          <w:kern w:val="0"/>
          <w:lang w:eastAsia="lt-LT"/>
          <w14:ligatures w14:val="none"/>
        </w:rPr>
        <w:t xml:space="preserve">Vidutinės spartos kompiuteris dėstytojo darbo vietai komplekte su monitoriumi (toliau – 3 pirkimo objekto dalis), 30 </w:t>
      </w:r>
      <w:proofErr w:type="spellStart"/>
      <w:r w:rsidRPr="003A0583">
        <w:rPr>
          <w:rFonts w:ascii="Times New Roman" w:eastAsia="Calibri" w:hAnsi="Times New Roman" w:cs="Times New Roman"/>
          <w:b/>
          <w:kern w:val="0"/>
          <w:lang w:eastAsia="lt-LT"/>
          <w14:ligatures w14:val="none"/>
        </w:rPr>
        <w:t>kompl</w:t>
      </w:r>
      <w:proofErr w:type="spellEnd"/>
      <w:r w:rsidRPr="003A0583">
        <w:rPr>
          <w:rFonts w:ascii="Times New Roman" w:eastAsia="Calibri" w:hAnsi="Times New Roman" w:cs="Times New Roman"/>
          <w:b/>
          <w:kern w:val="0"/>
          <w:lang w:eastAsia="lt-LT"/>
          <w14:ligatures w14:val="none"/>
        </w:rPr>
        <w:t>.</w:t>
      </w:r>
    </w:p>
    <w:p w14:paraId="1F861C05"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77777777"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protokolus, sertifikatus, kilmes, gamybas, normas, direktyvas, formatus, medžiagas, sistemas, jungtis.</w:t>
      </w:r>
      <w:r w:rsidRPr="003A0583">
        <w:rPr>
          <w:i/>
          <w:iCs/>
          <w:kern w:val="0"/>
          <w:sz w:val="16"/>
          <w:szCs w:val="16"/>
          <w14:ligatures w14:val="none"/>
        </w:rPr>
        <w:t xml:space="preserve"> </w:t>
      </w:r>
      <w:r w:rsidRPr="003A0583">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3A0583"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3A0583">
        <w:rPr>
          <w:rFonts w:ascii="Times New Roman" w:eastAsia="Times New Roman" w:hAnsi="Times New Roman" w:cs="Times New Roman"/>
          <w:bCs/>
          <w:kern w:val="0"/>
          <w:lang w:eastAsia="lt-LT"/>
          <w14:ligatures w14:val="none"/>
        </w:rPr>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3A0583">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2" w:history="1">
        <w:r w:rsidRPr="003A0583">
          <w:rPr>
            <w:rFonts w:ascii="Times New Roman" w:hAnsi="Times New Roman" w:cs="Times New Roman"/>
            <w:bCs/>
            <w:color w:val="0066CC"/>
            <w:kern w:val="0"/>
            <w:u w:val="single"/>
            <w14:ligatures w14:val="none"/>
          </w:rPr>
          <w:t>https://ebvpd.eviesiejipirkimai.lt/espd-web/</w:t>
        </w:r>
      </w:hyperlink>
      <w:r w:rsidRPr="003A0583">
        <w:rPr>
          <w:rFonts w:ascii="Times New Roman" w:eastAsia="Calibri" w:hAnsi="Times New Roman" w:cs="Times New Roman"/>
          <w:bCs/>
          <w:kern w:val="0"/>
          <w14:ligatures w14:val="none"/>
        </w:rPr>
        <w:t>).</w:t>
      </w:r>
      <w:r w:rsidRPr="003A0583">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3A0583"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3A0583">
        <w:rPr>
          <w:rFonts w:ascii="Times New Roman" w:eastAsia="Calibri" w:hAnsi="Times New Roman" w:cs="Times New Roman"/>
          <w:bCs/>
          <w:kern w:val="0"/>
          <w14:ligatures w14:val="none"/>
        </w:rPr>
        <w:t xml:space="preserve">3.2. </w:t>
      </w:r>
      <w:r w:rsidRPr="003A0583">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3A0583">
        <w:rPr>
          <w:rFonts w:ascii="Times New Roman" w:eastAsiaTheme="minorEastAsia" w:hAnsi="Times New Roman" w:cs="Times New Roman"/>
          <w:kern w:val="0"/>
          <w:sz w:val="22"/>
          <w:szCs w:val="22"/>
          <w:lang w:eastAsia="lt-LT"/>
          <w14:ligatures w14:val="none"/>
        </w:rPr>
        <w:t xml:space="preserve"> </w:t>
      </w:r>
      <w:r w:rsidRPr="003A0583">
        <w:rPr>
          <w:rFonts w:ascii="Times New Roman" w:eastAsiaTheme="minorEastAsia" w:hAnsi="Times New Roman" w:cs="Times New Roman"/>
          <w:b/>
          <w:bCs/>
          <w:kern w:val="0"/>
          <w:sz w:val="22"/>
          <w:szCs w:val="22"/>
          <w:lang w:eastAsia="lt-LT"/>
          <w14:ligatures w14:val="none"/>
        </w:rPr>
        <w:t xml:space="preserve">Šių dokumentų </w:t>
      </w:r>
      <w:r w:rsidRPr="003A0583">
        <w:rPr>
          <w:rFonts w:ascii="Times New Roman" w:eastAsiaTheme="minorEastAsia" w:hAnsi="Times New Roman" w:cs="Times New Roman"/>
          <w:b/>
          <w:bCs/>
          <w:kern w:val="0"/>
          <w:sz w:val="22"/>
          <w:szCs w:val="22"/>
          <w:u w:val="single"/>
          <w:lang w:eastAsia="lt-LT"/>
          <w14:ligatures w14:val="none"/>
        </w:rPr>
        <w:t>gali būti prašoma</w:t>
      </w:r>
      <w:r w:rsidRPr="003A0583">
        <w:rPr>
          <w:rFonts w:ascii="Times New Roman" w:eastAsiaTheme="minorEastAsia" w:hAnsi="Times New Roman" w:cs="Times New Roman"/>
          <w:b/>
          <w:bCs/>
          <w:kern w:val="0"/>
          <w:sz w:val="22"/>
          <w:szCs w:val="22"/>
          <w:lang w:eastAsia="lt-LT"/>
          <w14:ligatures w14:val="none"/>
        </w:rPr>
        <w:t xml:space="preserve"> tik iš ekonomiškai naudingiausią </w:t>
      </w:r>
      <w:r w:rsidRPr="003A0583">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3A0583">
        <w:rPr>
          <w:rFonts w:ascii="Times New Roman" w:eastAsiaTheme="minorEastAsia" w:hAnsi="Times New Roman" w:cs="Times New Roman"/>
          <w:kern w:val="0"/>
          <w:lang w:eastAsia="lt-LT"/>
          <w14:ligatures w14:val="none"/>
        </w:rPr>
        <w:t>.</w:t>
      </w:r>
      <w:r w:rsidRPr="003A0583">
        <w:rPr>
          <w:rFonts w:ascii="Times New Roman" w:hAnsi="Times New Roman" w:cs="Times New Roman"/>
          <w:b/>
          <w:kern w:val="0"/>
          <w:lang w:eastAsia="lt-LT"/>
          <w14:ligatures w14:val="none"/>
        </w:rPr>
        <w:t xml:space="preserve"> </w:t>
      </w:r>
      <w:r w:rsidRPr="003A0583">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3A0583">
        <w:rPr>
          <w:rFonts w:ascii="Times New Roman" w:eastAsia="Calibri" w:hAnsi="Times New Roman" w:cs="Times New Roman"/>
          <w:kern w:val="0"/>
          <w14:ligatures w14:val="none"/>
        </w:rPr>
        <w:t>Certis</w:t>
      </w:r>
      <w:proofErr w:type="spellEnd"/>
      <w:r w:rsidRPr="003A0583">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3A0583">
        <w:rPr>
          <w:rFonts w:ascii="Times New Roman" w:eastAsia="Calibri" w:hAnsi="Times New Roman" w:cs="Times New Roman"/>
          <w:kern w:val="0"/>
          <w14:ligatures w14:val="none"/>
        </w:rPr>
        <w:t>Certis</w:t>
      </w:r>
      <w:proofErr w:type="spellEnd"/>
      <w:r w:rsidRPr="003A0583">
        <w:rPr>
          <w:rFonts w:ascii="Times New Roman" w:eastAsia="Calibri" w:hAnsi="Times New Roman" w:cs="Times New Roman"/>
          <w:kern w:val="0"/>
          <w14:ligatures w14:val="none"/>
        </w:rPr>
        <w:t xml:space="preserve">“, adresu </w:t>
      </w:r>
      <w:hyperlink r:id="rId13" w:history="1">
        <w:r w:rsidRPr="003A0583">
          <w:rPr>
            <w:rFonts w:ascii="Times New Roman" w:eastAsia="Calibri" w:hAnsi="Times New Roman" w:cs="Times New Roman"/>
            <w:color w:val="0066CC"/>
            <w:kern w:val="0"/>
            <w:u w:val="single"/>
            <w14:ligatures w14:val="none"/>
          </w:rPr>
          <w:t>https://ec.europa.eu/tools/ecertis/</w:t>
        </w:r>
      </w:hyperlink>
      <w:r w:rsidRPr="003A0583">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lastRenderedPageBreak/>
        <w:t>3.5.</w:t>
      </w:r>
      <w:r w:rsidRPr="003A0583">
        <w:rPr>
          <w:rFonts w:ascii="Times New Roman" w:eastAsia="Calibri" w:hAnsi="Times New Roman" w:cs="Times New Roman"/>
          <w:kern w:val="0"/>
          <w14:ligatures w14:val="none"/>
        </w:rPr>
        <w:t xml:space="preserve"> </w:t>
      </w:r>
      <w:bookmarkStart w:id="2"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2"/>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200" w:type="dxa"/>
        <w:tblInd w:w="-5" w:type="dxa"/>
        <w:tblLook w:val="04A0" w:firstRow="1" w:lastRow="0" w:firstColumn="1" w:lastColumn="0" w:noHBand="0" w:noVBand="1"/>
      </w:tblPr>
      <w:tblGrid>
        <w:gridCol w:w="862"/>
        <w:gridCol w:w="2685"/>
        <w:gridCol w:w="35"/>
        <w:gridCol w:w="1577"/>
        <w:gridCol w:w="5041"/>
      </w:tblGrid>
      <w:tr w:rsidR="00886683" w:rsidRPr="003A0583" w14:paraId="70E9F3DC" w14:textId="77777777" w:rsidTr="00F05E53">
        <w:tc>
          <w:tcPr>
            <w:tcW w:w="814"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6001"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86"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1872"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6001"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3.7.1.2.</w:t>
            </w:r>
          </w:p>
        </w:tc>
        <w:tc>
          <w:tcPr>
            <w:tcW w:w="1872"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6001"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1872"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 xml:space="preserve">už sukčiavimą, turto pasisavinimą, turto iššvaistymą, apgaulingą pareiškimą apie juridinio asmens veiklą, kredito, paskolos ar tikslinės paramos panaudojimą ne pagal paskirtį ar nustatytą </w:t>
            </w:r>
            <w:r w:rsidRPr="003A0583">
              <w:rPr>
                <w:rFonts w:eastAsia="Calibri"/>
                <w:sz w:val="22"/>
                <w:szCs w:val="22"/>
                <w:lang w:val="lt-LT" w:eastAsia="lt-LT"/>
              </w:rPr>
              <w:lastRenderedPageBreak/>
              <w:t>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A skirsnio „Su baudžiamaisiais nuosprendžiais susiję </w:t>
            </w:r>
            <w:r w:rsidRPr="003A0583">
              <w:rPr>
                <w:rFonts w:eastAsia="Calibri"/>
                <w:sz w:val="22"/>
                <w:szCs w:val="22"/>
                <w:lang w:val="lt-LT" w:eastAsia="lt-LT"/>
              </w:rPr>
              <w:lastRenderedPageBreak/>
              <w:t>pagrindai“ punktas „A3. Sukčiavimas (VPĮ 46 str.  1 d. 3 p.)“</w:t>
            </w:r>
          </w:p>
        </w:tc>
        <w:tc>
          <w:tcPr>
            <w:tcW w:w="6001"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1872"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6001"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1872"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6001"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3.7.1.6.</w:t>
            </w:r>
          </w:p>
        </w:tc>
        <w:tc>
          <w:tcPr>
            <w:tcW w:w="1872"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6001"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05E53">
        <w:trPr>
          <w:trHeight w:val="3564"/>
        </w:trPr>
        <w:tc>
          <w:tcPr>
            <w:tcW w:w="814"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1872"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6001"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05E53">
        <w:trPr>
          <w:trHeight w:val="804"/>
        </w:trPr>
        <w:tc>
          <w:tcPr>
            <w:tcW w:w="814"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1872"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3A0583">
              <w:rPr>
                <w:rFonts w:eastAsiaTheme="minorEastAsia"/>
                <w:bCs/>
                <w:sz w:val="22"/>
                <w:szCs w:val="22"/>
                <w:vertAlign w:val="superscript"/>
                <w:lang w:val="lt-LT"/>
              </w:rPr>
              <w:footnoteReference w:id="1"/>
            </w:r>
          </w:p>
        </w:tc>
        <w:tc>
          <w:tcPr>
            <w:tcW w:w="1513"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EBVPD III </w:t>
            </w:r>
            <w:proofErr w:type="spellStart"/>
            <w:r w:rsidRPr="003A0583">
              <w:rPr>
                <w:rFonts w:eastAsia="Calibri"/>
                <w:sz w:val="22"/>
                <w:szCs w:val="22"/>
                <w:lang w:val="lt-LT" w:eastAsia="lt-LT"/>
              </w:rPr>
              <w:t>dallies</w:t>
            </w:r>
            <w:proofErr w:type="spellEnd"/>
            <w:r w:rsidRPr="003A0583">
              <w:rPr>
                <w:rFonts w:eastAsia="Calibri"/>
                <w:sz w:val="22"/>
                <w:szCs w:val="22"/>
                <w:lang w:val="lt-LT" w:eastAsia="lt-LT"/>
              </w:rPr>
              <w:t xml:space="preserve">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6001"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F05E53">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F05E53">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1899"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6001"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F05E53">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1899"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w:t>
            </w:r>
            <w:r w:rsidRPr="003A0583">
              <w:rPr>
                <w:rFonts w:eastAsia="Calibri"/>
                <w:sz w:val="22"/>
                <w:szCs w:val="22"/>
                <w:lang w:val="lt-LT" w:eastAsia="lt-LT"/>
              </w:rPr>
              <w:lastRenderedPageBreak/>
              <w:t>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486"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mokesčių ar socialinio draudimo įmokų mokėjimu susiję pagrindai“ punktai „B1. Mokesčių mokėjimas VPĮ 46 str. 3 d.“ ir „B2. Socialinio </w:t>
            </w:r>
            <w:r w:rsidRPr="003A0583">
              <w:rPr>
                <w:rFonts w:eastAsia="Calibri"/>
                <w:sz w:val="22"/>
                <w:szCs w:val="22"/>
                <w:lang w:val="lt-LT" w:eastAsia="lt-LT"/>
              </w:rPr>
              <w:lastRenderedPageBreak/>
              <w:t>draudimo įmokų mokėjimas VPĮ 46 str. 3 d.“</w:t>
            </w:r>
          </w:p>
        </w:tc>
        <w:tc>
          <w:tcPr>
            <w:tcW w:w="6001"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•išrašo iš teismo sprendimo (jei toks yra) arba Valstybinės mokesčių inspekcijos prie Lietuvos 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5"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3A0583">
              <w:rPr>
                <w:rFonts w:eastAsia="Calibri"/>
                <w:bCs/>
                <w:sz w:val="22"/>
                <w:szCs w:val="22"/>
                <w:lang w:val="lt-LT" w:eastAsia="lt-LT"/>
              </w:rPr>
              <w:lastRenderedPageBreak/>
              <w:t>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F05E53">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1899"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486"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C skirsnio „Su nemokumu, interesų konfliktu ar profesiniais nusižengimais susiję pagrindai“ punktas „C10. Su kitais ekonominės veiklos vykdytojais sudaryti susitarimai, kuriais siekta </w:t>
            </w:r>
            <w:r w:rsidRPr="003A0583">
              <w:rPr>
                <w:rFonts w:eastAsia="Calibri"/>
                <w:sz w:val="22"/>
                <w:szCs w:val="22"/>
                <w:lang w:val="lt-LT" w:eastAsia="lt-LT"/>
              </w:rPr>
              <w:lastRenderedPageBreak/>
              <w:t>iškraipyti konkurenciją (VPĮ 46 str. 4 d. 1 p.).“</w:t>
            </w:r>
          </w:p>
        </w:tc>
        <w:tc>
          <w:tcPr>
            <w:tcW w:w="6001"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1899"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6001"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1899"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6001"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1899"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3A0583">
              <w:rPr>
                <w:sz w:val="22"/>
                <w:szCs w:val="22"/>
                <w:lang w:val="lt-LT"/>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w:t>
            </w:r>
            <w:r w:rsidRPr="003A0583">
              <w:rPr>
                <w:sz w:val="22"/>
                <w:szCs w:val="22"/>
                <w:lang w:val="lt-LT"/>
              </w:rPr>
              <w:lastRenderedPageBreak/>
              <w:t>taikomos kitos panašios sankcijos.</w:t>
            </w:r>
          </w:p>
        </w:tc>
        <w:tc>
          <w:tcPr>
            <w:tcW w:w="1486"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interesų konfliktu ar profesiniais nusižengimais </w:t>
            </w:r>
            <w:r w:rsidRPr="003A0583">
              <w:rPr>
                <w:rFonts w:eastAsia="Calibri"/>
                <w:sz w:val="22"/>
                <w:szCs w:val="22"/>
                <w:lang w:val="lt-LT" w:eastAsia="lt-LT"/>
              </w:rPr>
              <w:lastRenderedPageBreak/>
              <w:t>susiję pagrindai“ punktas „C14. Sutarties nutraukimas anksčiau laiko, žala ar kitos panašios sankcijos (VPĮ 46 str. 4 d. 6 p.)“</w:t>
            </w:r>
          </w:p>
        </w:tc>
        <w:tc>
          <w:tcPr>
            <w:tcW w:w="6001"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6"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7"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1899"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3"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2A8490D3" w14:textId="77777777" w:rsidR="00886683" w:rsidRPr="003A0583" w:rsidRDefault="00886683" w:rsidP="00886683">
            <w:pPr>
              <w:spacing w:line="259" w:lineRule="auto"/>
              <w:jc w:val="both"/>
              <w:rPr>
                <w:color w:val="000000"/>
                <w:sz w:val="22"/>
                <w:szCs w:val="22"/>
                <w:shd w:val="clear" w:color="auto" w:fill="FFFFFF"/>
                <w:lang w:val="lt-LT" w:eastAsia="lt-LT"/>
              </w:rPr>
            </w:pPr>
          </w:p>
          <w:p w14:paraId="3AB4A6ED" w14:textId="77777777" w:rsidR="00886683" w:rsidRPr="003A0583" w:rsidRDefault="00886683" w:rsidP="00886683">
            <w:pPr>
              <w:spacing w:line="259" w:lineRule="auto"/>
              <w:jc w:val="both"/>
              <w:rPr>
                <w:color w:val="000000"/>
                <w:sz w:val="22"/>
                <w:szCs w:val="22"/>
                <w:shd w:val="clear" w:color="auto" w:fill="FFFFFF"/>
                <w:lang w:val="lt-LT" w:eastAsia="lt-LT"/>
              </w:rPr>
            </w:pPr>
          </w:p>
          <w:p w14:paraId="3F749562" w14:textId="77777777" w:rsidR="00886683" w:rsidRPr="003A0583" w:rsidRDefault="00886683" w:rsidP="00886683">
            <w:pPr>
              <w:spacing w:line="259" w:lineRule="auto"/>
              <w:jc w:val="both"/>
              <w:rPr>
                <w:color w:val="000000"/>
                <w:sz w:val="22"/>
                <w:szCs w:val="22"/>
                <w:shd w:val="clear" w:color="auto" w:fill="FFFFFF"/>
                <w:lang w:val="lt-LT" w:eastAsia="lt-LT"/>
              </w:rPr>
            </w:pPr>
          </w:p>
          <w:p w14:paraId="7693AEC9" w14:textId="77777777" w:rsidR="00886683" w:rsidRPr="003A0583" w:rsidRDefault="00886683" w:rsidP="00886683">
            <w:pPr>
              <w:spacing w:line="259" w:lineRule="auto"/>
              <w:jc w:val="both"/>
              <w:rPr>
                <w:color w:val="000000"/>
                <w:sz w:val="22"/>
                <w:szCs w:val="22"/>
                <w:shd w:val="clear" w:color="auto" w:fill="FFFFFF"/>
                <w:lang w:val="lt-LT" w:eastAsia="lt-LT"/>
              </w:rPr>
            </w:pPr>
          </w:p>
          <w:p w14:paraId="1AA53B39" w14:textId="77777777" w:rsidR="00886683" w:rsidRPr="003A0583" w:rsidRDefault="00886683" w:rsidP="00886683">
            <w:pPr>
              <w:spacing w:line="259" w:lineRule="auto"/>
              <w:jc w:val="both"/>
              <w:rPr>
                <w:color w:val="000000"/>
                <w:sz w:val="22"/>
                <w:szCs w:val="22"/>
                <w:lang w:val="lt-LT" w:eastAsia="lt-LT"/>
              </w:rPr>
            </w:pPr>
          </w:p>
          <w:p w14:paraId="4FDDCA41" w14:textId="77777777" w:rsidR="00886683" w:rsidRPr="003A0583" w:rsidRDefault="00886683" w:rsidP="00886683">
            <w:pPr>
              <w:numPr>
                <w:ilvl w:val="0"/>
                <w:numId w:val="9"/>
              </w:numPr>
              <w:ind w:firstLine="34"/>
              <w:contextualSpacing/>
              <w:jc w:val="both"/>
              <w:rPr>
                <w:color w:val="000000"/>
                <w:szCs w:val="22"/>
                <w:lang w:val="lt-LT" w:eastAsia="lt-LT"/>
              </w:rPr>
            </w:pPr>
            <w:bookmarkStart w:id="4" w:name="part_1365393836a441bc89bb6d6bc03851af"/>
            <w:bookmarkEnd w:id="4"/>
            <w:r w:rsidRPr="003A0583">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3A0583" w:rsidRDefault="00886683" w:rsidP="00886683">
            <w:pPr>
              <w:spacing w:line="259" w:lineRule="auto"/>
              <w:jc w:val="both"/>
              <w:rPr>
                <w:color w:val="000000"/>
                <w:sz w:val="22"/>
                <w:szCs w:val="22"/>
                <w:lang w:val="lt-LT" w:eastAsia="lt-LT"/>
              </w:rPr>
            </w:pPr>
          </w:p>
          <w:p w14:paraId="7786B75A" w14:textId="77777777" w:rsidR="00886683" w:rsidRPr="003A0583" w:rsidRDefault="00886683" w:rsidP="00886683">
            <w:pPr>
              <w:spacing w:line="259" w:lineRule="auto"/>
              <w:jc w:val="both"/>
              <w:rPr>
                <w:color w:val="000000"/>
                <w:sz w:val="22"/>
                <w:szCs w:val="22"/>
                <w:lang w:val="lt-LT" w:eastAsia="lt-LT"/>
              </w:rPr>
            </w:pPr>
          </w:p>
          <w:p w14:paraId="0634E432" w14:textId="77777777" w:rsidR="00886683" w:rsidRPr="003A0583" w:rsidRDefault="00886683" w:rsidP="00886683">
            <w:pPr>
              <w:spacing w:line="259" w:lineRule="auto"/>
              <w:jc w:val="both"/>
              <w:rPr>
                <w:color w:val="000000"/>
                <w:sz w:val="22"/>
                <w:szCs w:val="22"/>
                <w:lang w:val="lt-LT" w:eastAsia="lt-LT"/>
              </w:rPr>
            </w:pPr>
          </w:p>
          <w:p w14:paraId="3623063D" w14:textId="77777777" w:rsidR="00886683" w:rsidRPr="003A0583" w:rsidRDefault="00886683" w:rsidP="00886683">
            <w:pPr>
              <w:spacing w:line="259" w:lineRule="auto"/>
              <w:jc w:val="both"/>
              <w:rPr>
                <w:color w:val="000000"/>
                <w:sz w:val="22"/>
                <w:szCs w:val="22"/>
                <w:lang w:val="lt-LT" w:eastAsia="lt-LT"/>
              </w:rPr>
            </w:pPr>
          </w:p>
          <w:p w14:paraId="78B33536"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5" w:name="part_554576649fec494785b3c3228df3c3b3"/>
            <w:bookmarkEnd w:id="5"/>
          </w:p>
          <w:p w14:paraId="0E0D5DC5" w14:textId="77777777" w:rsidR="00886683" w:rsidRPr="003A0583" w:rsidRDefault="00886683" w:rsidP="00886683">
            <w:pPr>
              <w:spacing w:line="259" w:lineRule="auto"/>
              <w:jc w:val="both"/>
              <w:rPr>
                <w:color w:val="000000"/>
                <w:sz w:val="22"/>
                <w:szCs w:val="22"/>
                <w:shd w:val="clear" w:color="auto" w:fill="FFFFFF"/>
                <w:lang w:val="lt-LT" w:eastAsia="lt-LT"/>
              </w:rPr>
            </w:pPr>
          </w:p>
          <w:p w14:paraId="31D2F980" w14:textId="77777777" w:rsidR="00886683" w:rsidRPr="003A0583" w:rsidRDefault="00886683" w:rsidP="00886683">
            <w:pPr>
              <w:spacing w:line="259" w:lineRule="auto"/>
              <w:jc w:val="both"/>
              <w:rPr>
                <w:color w:val="000000"/>
                <w:sz w:val="22"/>
                <w:szCs w:val="22"/>
                <w:shd w:val="clear" w:color="auto" w:fill="FFFFFF"/>
                <w:lang w:val="lt-LT" w:eastAsia="lt-LT"/>
              </w:rPr>
            </w:pPr>
          </w:p>
          <w:p w14:paraId="05BA806A" w14:textId="77777777" w:rsidR="00886683" w:rsidRPr="003A0583" w:rsidRDefault="00886683" w:rsidP="00886683">
            <w:pPr>
              <w:spacing w:line="259" w:lineRule="auto"/>
              <w:jc w:val="both"/>
              <w:rPr>
                <w:color w:val="000000"/>
                <w:sz w:val="22"/>
                <w:szCs w:val="22"/>
                <w:shd w:val="clear" w:color="auto" w:fill="FFFFFF"/>
                <w:lang w:val="lt-LT" w:eastAsia="lt-LT"/>
              </w:rPr>
            </w:pPr>
          </w:p>
          <w:p w14:paraId="5EDD1EF9" w14:textId="77777777"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xml:space="preserve"> straipsnio 1 dalyje. </w:t>
            </w:r>
            <w:bookmarkStart w:id="6" w:name="part_7c4ba431d38a40dbad0f2eb2d1c58827"/>
            <w:bookmarkEnd w:id="6"/>
          </w:p>
          <w:p w14:paraId="63FA26B3" w14:textId="77777777" w:rsidR="00886683" w:rsidRPr="003A0583" w:rsidRDefault="00886683" w:rsidP="00886683">
            <w:pPr>
              <w:spacing w:line="259" w:lineRule="auto"/>
              <w:jc w:val="both"/>
              <w:rPr>
                <w:color w:val="000000"/>
                <w:sz w:val="22"/>
                <w:szCs w:val="22"/>
                <w:lang w:val="lt-LT" w:eastAsia="lt-LT"/>
              </w:rPr>
            </w:pPr>
          </w:p>
          <w:p w14:paraId="0EAB7E9E" w14:textId="77777777" w:rsidR="00886683" w:rsidRPr="003A0583" w:rsidRDefault="00886683" w:rsidP="00886683">
            <w:pPr>
              <w:spacing w:line="259" w:lineRule="auto"/>
              <w:jc w:val="both"/>
              <w:rPr>
                <w:color w:val="000000"/>
                <w:sz w:val="22"/>
                <w:szCs w:val="22"/>
                <w:lang w:val="lt-LT" w:eastAsia="lt-LT"/>
              </w:rPr>
            </w:pPr>
          </w:p>
          <w:p w14:paraId="642521DA" w14:textId="77777777" w:rsidR="00886683" w:rsidRPr="003A0583" w:rsidRDefault="00886683" w:rsidP="00886683">
            <w:pPr>
              <w:spacing w:line="259" w:lineRule="auto"/>
              <w:jc w:val="both"/>
              <w:rPr>
                <w:color w:val="000000"/>
                <w:sz w:val="22"/>
                <w:szCs w:val="22"/>
                <w:lang w:val="lt-LT" w:eastAsia="lt-LT"/>
              </w:rPr>
            </w:pPr>
          </w:p>
          <w:p w14:paraId="7F9099B5" w14:textId="77777777" w:rsidR="00886683" w:rsidRPr="003A0583" w:rsidRDefault="00886683" w:rsidP="00886683">
            <w:pPr>
              <w:spacing w:line="259" w:lineRule="auto"/>
              <w:jc w:val="both"/>
              <w:rPr>
                <w:color w:val="000000"/>
                <w:sz w:val="22"/>
                <w:szCs w:val="22"/>
                <w:lang w:val="lt-LT" w:eastAsia="lt-LT"/>
              </w:rPr>
            </w:pPr>
          </w:p>
          <w:p w14:paraId="6965BC12" w14:textId="77777777" w:rsidR="00886683" w:rsidRPr="003A0583" w:rsidRDefault="00886683" w:rsidP="00886683">
            <w:pPr>
              <w:spacing w:line="259" w:lineRule="auto"/>
              <w:jc w:val="both"/>
              <w:rPr>
                <w:color w:val="000000"/>
                <w:sz w:val="22"/>
                <w:szCs w:val="22"/>
                <w:lang w:val="lt-LT" w:eastAsia="lt-LT"/>
              </w:rPr>
            </w:pP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3"/>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„C11. Rimti profesiniai pažeidimai VPĮ 46 str. 4 d. 7 p. a, b, c papunkčiai“</w:t>
            </w:r>
          </w:p>
        </w:tc>
        <w:tc>
          <w:tcPr>
            <w:tcW w:w="6001"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19" w:history="1">
              <w:r w:rsidRPr="003A0583">
                <w:rPr>
                  <w:color w:val="0066CC"/>
                  <w:sz w:val="22"/>
                  <w:szCs w:val="22"/>
                  <w:u w:val="single"/>
                  <w:lang w:val="lt-LT"/>
                </w:rPr>
                <w:t>https://vpt.lrv.lt/lt/naujienos-3/finansiniu-ataskaitu-nepateikimas-gali-tapti-kliutimi-dalyvauti-viesuosiuose-pirkimuose/</w:t>
              </w:r>
            </w:hyperlink>
          </w:p>
          <w:p w14:paraId="08F45587" w14:textId="77777777" w:rsidR="00886683" w:rsidRPr="003A0583" w:rsidRDefault="00886683" w:rsidP="00886683">
            <w:pPr>
              <w:spacing w:line="259" w:lineRule="auto"/>
              <w:jc w:val="both"/>
              <w:rPr>
                <w:sz w:val="22"/>
                <w:szCs w:val="22"/>
                <w:lang w:val="lt-LT"/>
              </w:rPr>
            </w:pPr>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75E9B7C8"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sz w:val="22"/>
                <w:szCs w:val="22"/>
                <w:lang w:val="lt-LT" w:eastAsia="lt-LT"/>
              </w:rPr>
              <w:t xml:space="preserve"> </w:t>
            </w: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02ABF3B" w14:textId="77777777" w:rsidR="00886683" w:rsidRPr="003A0583" w:rsidRDefault="00886683" w:rsidP="00886683">
            <w:pPr>
              <w:spacing w:line="259" w:lineRule="auto"/>
              <w:jc w:val="both"/>
              <w:rPr>
                <w:rFonts w:eastAsia="Calibri"/>
                <w:sz w:val="22"/>
                <w:szCs w:val="22"/>
                <w:lang w:val="lt-LT"/>
              </w:rPr>
            </w:pP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0"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20E9EB0C" w14:textId="77777777" w:rsidR="00886683" w:rsidRPr="003A0583" w:rsidRDefault="00886683" w:rsidP="00886683">
            <w:pPr>
              <w:spacing w:line="259" w:lineRule="auto"/>
              <w:jc w:val="both"/>
              <w:rPr>
                <w:rFonts w:eastAsia="Calibri"/>
                <w:sz w:val="22"/>
                <w:szCs w:val="22"/>
                <w:lang w:val="lt-LT"/>
              </w:rPr>
            </w:pP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Dėl c) </w:t>
            </w:r>
            <w:proofErr w:type="spellStart"/>
            <w:r w:rsidRPr="003A0583">
              <w:rPr>
                <w:rFonts w:eastAsia="Calibri"/>
                <w:b/>
                <w:sz w:val="22"/>
                <w:szCs w:val="22"/>
                <w:lang w:val="lt-LT" w:eastAsia="lt-LT"/>
              </w:rPr>
              <w:t>papunkto</w:t>
            </w:r>
            <w:proofErr w:type="spellEnd"/>
            <w:r w:rsidRPr="003A0583">
              <w:rPr>
                <w:rFonts w:eastAsia="Calibri"/>
                <w:b/>
                <w:sz w:val="22"/>
                <w:szCs w:val="22"/>
                <w:lang w:val="lt-LT" w:eastAsia="lt-LT"/>
              </w:rPr>
              <w:t>:</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1"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05E53">
        <w:tc>
          <w:tcPr>
            <w:tcW w:w="814"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1899"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vadovaujantis kitų valstybių teisės aktais, ankstesnių procedūrų metu jis nuslėpė informaciją ar pateikė </w:t>
            </w:r>
            <w:r w:rsidRPr="003A0583">
              <w:rPr>
                <w:rFonts w:eastAsia="Calibri"/>
                <w:sz w:val="22"/>
                <w:szCs w:val="22"/>
                <w:lang w:val="lt-LT" w:eastAsia="lt-LT"/>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86"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6001"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2"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05E53">
        <w:tc>
          <w:tcPr>
            <w:tcW w:w="814"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1899"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86"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6001"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7"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3A0583">
        <w:rPr>
          <w:rFonts w:ascii="Times New Roman" w:eastAsia="Times New Roman" w:hAnsi="Times New Roman" w:cs="Times New Roman"/>
          <w:i/>
          <w:kern w:val="0"/>
          <w:sz w:val="20"/>
          <w:szCs w:val="20"/>
          <w:lang w:eastAsia="lt-LT"/>
          <w14:ligatures w14:val="none"/>
        </w:rPr>
        <w:t>savideklaracija</w:t>
      </w:r>
      <w:proofErr w:type="spellEnd"/>
      <w:r w:rsidRPr="003A0583">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w:t>
      </w:r>
    </w:p>
    <w:bookmarkEnd w:id="7"/>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w:t>
      </w:r>
      <w:r w:rsidRPr="003A0583">
        <w:rPr>
          <w:rFonts w:ascii="Times New Roman" w:eastAsia="Calibri" w:hAnsi="Times New Roman" w:cs="Times New Roman"/>
          <w:kern w:val="0"/>
          <w14:ligatures w14:val="none"/>
        </w:rPr>
        <w:lastRenderedPageBreak/>
        <w:t xml:space="preserve">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8" w:name="part_7ab3cddff7d648deafc43403ceca143d"/>
      <w:bookmarkEnd w:id="8"/>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4.2.</w:t>
      </w:r>
      <w:r w:rsidRPr="003A0583">
        <w:rPr>
          <w:rFonts w:ascii="Times New Roman" w:eastAsia="Calibri" w:hAnsi="Times New Roman" w:cs="Times New Roman"/>
          <w:kern w:val="0"/>
          <w14:ligatures w14:val="none"/>
        </w:rPr>
        <w:t xml:space="preserve"> Kadangi </w:t>
      </w:r>
      <w:r w:rsidRPr="003A0583">
        <w:rPr>
          <w:rFonts w:ascii="Times New Roman" w:hAnsi="Times New Roman" w:cs="Times New Roman"/>
          <w:kern w:val="0"/>
          <w14:ligatures w14:val="none"/>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9" w:name="_Hlk64016902"/>
    </w:p>
    <w:bookmarkEnd w:id="9"/>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1.4.1 p.) (jei jie yra žinomi).  Š</w:t>
      </w:r>
      <w:r w:rsidRPr="003A0583">
        <w:rPr>
          <w:rFonts w:ascii="Times New Roman" w:eastAsia="Arial Unicode MS" w:hAnsi="Times New Roman" w:cs="Times New Roman"/>
          <w:i/>
          <w:iCs/>
          <w:kern w:val="0"/>
          <w:bdr w:val="nil"/>
          <w:lang w:eastAsia="lt-LT"/>
          <w14:ligatures w14:val="none"/>
        </w:rPr>
        <w:t xml:space="preserve">i informacija turi būti pateikiama  pasiūlymo - Priedo </w:t>
      </w:r>
      <w:r w:rsidRPr="003A0583">
        <w:rPr>
          <w:rFonts w:ascii="Times New Roman" w:eastAsia="Arial Unicode MS" w:hAnsi="Times New Roman" w:cs="Times New Roman"/>
          <w:i/>
          <w:iCs/>
          <w:kern w:val="0"/>
          <w:bdr w:val="nil"/>
          <w:lang w:eastAsia="lt-LT"/>
          <w14:ligatures w14:val="none"/>
        </w:rPr>
        <w:lastRenderedPageBreak/>
        <w:t>Nr. 2 – 2.1 punkte,  ir Tiekėjo teikiamo EBVPD II dalies D skirsnyje „Informacija apie subrangovus, kurių pajėgumais ekonominės veiklos vykdytojas nesiremia“.</w:t>
      </w:r>
    </w:p>
    <w:p w14:paraId="21A4E07D"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10"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3"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10"/>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4"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5"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3A0583">
        <w:rPr>
          <w:rFonts w:ascii="Times New Roman" w:eastAsia="Calibri" w:hAnsi="Times New Roman" w:cs="Times New Roman"/>
          <w:bCs/>
          <w:i/>
          <w:kern w:val="0"/>
          <w:lang w:eastAsia="lt-LT"/>
          <w14:ligatures w14:val="none"/>
        </w:rPr>
        <w:t>pdf</w:t>
      </w:r>
      <w:proofErr w:type="spellEnd"/>
      <w:r w:rsidRPr="003A0583">
        <w:rPr>
          <w:rFonts w:ascii="Times New Roman" w:eastAsia="Calibri" w:hAnsi="Times New Roman" w:cs="Times New Roman"/>
          <w:bCs/>
          <w:i/>
          <w:kern w:val="0"/>
          <w:lang w:eastAsia="lt-LT"/>
          <w14:ligatures w14:val="none"/>
        </w:rPr>
        <w:t xml:space="preserve">, jpg, </w:t>
      </w:r>
      <w:proofErr w:type="spellStart"/>
      <w:r w:rsidRPr="003A0583">
        <w:rPr>
          <w:rFonts w:ascii="Times New Roman" w:eastAsia="Calibri" w:hAnsi="Times New Roman" w:cs="Times New Roman"/>
          <w:bCs/>
          <w:i/>
          <w:kern w:val="0"/>
          <w:lang w:eastAsia="lt-LT"/>
          <w14:ligatures w14:val="none"/>
        </w:rPr>
        <w:t>doc</w:t>
      </w:r>
      <w:proofErr w:type="spellEnd"/>
      <w:r w:rsidRPr="003A0583">
        <w:rPr>
          <w:rFonts w:ascii="Times New Roman" w:eastAsia="Calibri" w:hAnsi="Times New Roman" w:cs="Times New Roman"/>
          <w:bCs/>
          <w:i/>
          <w:kern w:val="0"/>
          <w:lang w:eastAsia="lt-LT"/>
          <w14:ligatures w14:val="none"/>
        </w:rPr>
        <w:t xml:space="preserve">, </w:t>
      </w:r>
      <w:proofErr w:type="spellStart"/>
      <w:r w:rsidRPr="003A0583">
        <w:rPr>
          <w:rFonts w:ascii="Times New Roman" w:eastAsia="Calibri" w:hAnsi="Times New Roman" w:cs="Times New Roman"/>
          <w:bCs/>
          <w:i/>
          <w:kern w:val="0"/>
          <w:lang w:eastAsia="lt-LT"/>
          <w14:ligatures w14:val="none"/>
        </w:rPr>
        <w:t>xml</w:t>
      </w:r>
      <w:proofErr w:type="spellEnd"/>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0583" w:rsidRDefault="00886683" w:rsidP="00886683">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3A0583">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886683" w:rsidRPr="003A0583" w14:paraId="74F3DCBD" w14:textId="77777777" w:rsidTr="00F05E53">
        <w:tc>
          <w:tcPr>
            <w:tcW w:w="1098" w:type="dxa"/>
            <w:tcBorders>
              <w:top w:val="single" w:sz="4" w:space="0" w:color="auto"/>
              <w:left w:val="single" w:sz="4" w:space="0" w:color="auto"/>
              <w:bottom w:val="single" w:sz="4" w:space="0" w:color="auto"/>
              <w:right w:val="single" w:sz="4" w:space="0" w:color="auto"/>
            </w:tcBorders>
          </w:tcPr>
          <w:p w14:paraId="3A16858D"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0D0E342A" w14:textId="77777777" w:rsidR="00886683" w:rsidRPr="003A0583"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3A0583">
              <w:rPr>
                <w:rFonts w:ascii="Times New Roman" w:eastAsia="Calibri" w:hAnsi="Times New Roman" w:cs="Times New Roman"/>
                <w:bCs/>
                <w:kern w:val="0"/>
                <w:sz w:val="20"/>
                <w:szCs w:val="20"/>
                <w14:ligatures w14:val="none"/>
              </w:rPr>
              <w:t>Pasiūlymo galiojimą užtikrinantis dokumentas (jei taikoma).</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lastRenderedPageBreak/>
              <w:t>7.5.1.8.</w:t>
            </w:r>
          </w:p>
        </w:tc>
        <w:tc>
          <w:tcPr>
            <w:tcW w:w="8678" w:type="dxa"/>
            <w:tcBorders>
              <w:top w:val="single" w:sz="4" w:space="0" w:color="auto"/>
              <w:left w:val="single" w:sz="4" w:space="0" w:color="auto"/>
              <w:bottom w:val="single" w:sz="4" w:space="0" w:color="auto"/>
              <w:right w:val="single" w:sz="4" w:space="0" w:color="auto"/>
            </w:tcBorders>
          </w:tcPr>
          <w:p w14:paraId="15678145" w14:textId="183699EB" w:rsidR="001D3B1F" w:rsidRPr="00A21319" w:rsidRDefault="001D3B1F" w:rsidP="001D3B1F">
            <w:pPr>
              <w:spacing w:after="0" w:line="240" w:lineRule="auto"/>
              <w:contextualSpacing/>
              <w:jc w:val="both"/>
              <w:rPr>
                <w:rFonts w:ascii="Times New Roman" w:hAnsi="Times New Roman" w:cs="Times New Roman"/>
                <w:kern w:val="0"/>
                <w:sz w:val="20"/>
                <w:szCs w:val="20"/>
                <w14:ligatures w14:val="none"/>
              </w:rPr>
            </w:pPr>
            <w:r w:rsidRPr="00C126B0">
              <w:rPr>
                <w:rFonts w:ascii="Times New Roman" w:hAnsi="Times New Roman" w:cs="Times New Roman"/>
                <w:b/>
                <w:bCs/>
                <w:kern w:val="0"/>
                <w:sz w:val="20"/>
                <w:szCs w:val="20"/>
                <w14:ligatures w14:val="none"/>
              </w:rPr>
              <w:t xml:space="preserve">Prekių </w:t>
            </w:r>
            <w:r w:rsidRPr="001D3B1F">
              <w:rPr>
                <w:rFonts w:ascii="Times New Roman" w:hAnsi="Times New Roman" w:cs="Times New Roman"/>
                <w:b/>
                <w:bCs/>
                <w:kern w:val="0"/>
                <w:sz w:val="20"/>
                <w:szCs w:val="20"/>
                <w14:ligatures w14:val="none"/>
              </w:rPr>
              <w:t>gamintojo dokument</w:t>
            </w:r>
            <w:r w:rsidRPr="00C126B0">
              <w:rPr>
                <w:rFonts w:ascii="Times New Roman" w:hAnsi="Times New Roman" w:cs="Times New Roman"/>
                <w:b/>
                <w:bCs/>
                <w:kern w:val="0"/>
                <w:sz w:val="20"/>
                <w:szCs w:val="20"/>
                <w14:ligatures w14:val="none"/>
              </w:rPr>
              <w:t>ai</w:t>
            </w:r>
            <w:r w:rsidRPr="00C126B0">
              <w:rPr>
                <w:rFonts w:ascii="Times New Roman" w:hAnsi="Times New Roman" w:cs="Times New Roman"/>
                <w:kern w:val="0"/>
                <w:sz w:val="20"/>
                <w:szCs w:val="20"/>
                <w14:ligatures w14:val="none"/>
              </w:rPr>
              <w:t xml:space="preserve"> </w:t>
            </w:r>
            <w:r w:rsidRPr="001D3B1F">
              <w:rPr>
                <w:rFonts w:ascii="Times New Roman" w:hAnsi="Times New Roman" w:cs="Times New Roman"/>
                <w:kern w:val="0"/>
                <w:sz w:val="20"/>
                <w:szCs w:val="20"/>
                <w:vertAlign w:val="superscript"/>
                <w14:ligatures w14:val="none"/>
              </w:rPr>
              <w:footnoteReference w:id="2"/>
            </w:r>
            <w:r w:rsidRPr="001D3B1F">
              <w:rPr>
                <w:rFonts w:ascii="Times New Roman" w:hAnsi="Times New Roman" w:cs="Times New Roman"/>
                <w:kern w:val="0"/>
                <w:sz w:val="20"/>
                <w:szCs w:val="20"/>
                <w14:ligatures w14:val="none"/>
              </w:rPr>
              <w:t xml:space="preserve"> </w:t>
            </w:r>
            <w:r w:rsidRPr="001D3B1F">
              <w:rPr>
                <w:rFonts w:ascii="Times New Roman" w:hAnsi="Times New Roman" w:cs="Times New Roman"/>
                <w:i/>
                <w:iCs/>
                <w:kern w:val="0"/>
                <w:sz w:val="20"/>
                <w:szCs w:val="20"/>
                <w14:ligatures w14:val="none"/>
              </w:rPr>
              <w:t>(katalog</w:t>
            </w:r>
            <w:r w:rsidRPr="00C126B0">
              <w:rPr>
                <w:rFonts w:ascii="Times New Roman" w:hAnsi="Times New Roman" w:cs="Times New Roman"/>
                <w:i/>
                <w:iCs/>
                <w:kern w:val="0"/>
                <w:sz w:val="20"/>
                <w:szCs w:val="20"/>
                <w14:ligatures w14:val="none"/>
              </w:rPr>
              <w:t>ai</w:t>
            </w:r>
            <w:r w:rsidRPr="001D3B1F">
              <w:rPr>
                <w:rFonts w:ascii="Times New Roman" w:hAnsi="Times New Roman" w:cs="Times New Roman"/>
                <w:i/>
                <w:iCs/>
                <w:kern w:val="0"/>
                <w:sz w:val="20"/>
                <w:szCs w:val="20"/>
                <w14:ligatures w14:val="none"/>
              </w:rPr>
              <w:t xml:space="preserve"> arba brošiūr</w:t>
            </w:r>
            <w:r w:rsidRPr="00C126B0">
              <w:rPr>
                <w:rFonts w:ascii="Times New Roman" w:hAnsi="Times New Roman" w:cs="Times New Roman"/>
                <w:i/>
                <w:iCs/>
                <w:kern w:val="0"/>
                <w:sz w:val="20"/>
                <w:szCs w:val="20"/>
                <w14:ligatures w14:val="none"/>
              </w:rPr>
              <w:t>o</w:t>
            </w:r>
            <w:r w:rsidRPr="001D3B1F">
              <w:rPr>
                <w:rFonts w:ascii="Times New Roman" w:hAnsi="Times New Roman" w:cs="Times New Roman"/>
                <w:i/>
                <w:iCs/>
                <w:kern w:val="0"/>
                <w:sz w:val="20"/>
                <w:szCs w:val="20"/>
                <w14:ligatures w14:val="none"/>
              </w:rPr>
              <w:t>s ar gamintojo internetinės svetainės ekrano nuotrauk</w:t>
            </w:r>
            <w:r w:rsidRPr="00C126B0">
              <w:rPr>
                <w:rFonts w:ascii="Times New Roman" w:hAnsi="Times New Roman" w:cs="Times New Roman"/>
                <w:i/>
                <w:iCs/>
                <w:kern w:val="0"/>
                <w:sz w:val="20"/>
                <w:szCs w:val="20"/>
                <w14:ligatures w14:val="none"/>
              </w:rPr>
              <w:t>o</w:t>
            </w:r>
            <w:r w:rsidRPr="001D3B1F">
              <w:rPr>
                <w:rFonts w:ascii="Times New Roman" w:hAnsi="Times New Roman" w:cs="Times New Roman"/>
                <w:i/>
                <w:iCs/>
                <w:kern w:val="0"/>
                <w:sz w:val="20"/>
                <w:szCs w:val="20"/>
                <w14:ligatures w14:val="none"/>
              </w:rPr>
              <w:t xml:space="preserve">s </w:t>
            </w:r>
            <w:r w:rsidR="00284C95" w:rsidRPr="00E77B37">
              <w:rPr>
                <w:rFonts w:ascii="Times New Roman" w:hAnsi="Times New Roman" w:cs="Times New Roman"/>
                <w:b/>
                <w:sz w:val="20"/>
                <w:szCs w:val="20"/>
              </w:rPr>
              <w:t>arba internetinės nuorodos</w:t>
            </w:r>
            <w:r w:rsidR="00284C95" w:rsidRPr="00284C95">
              <w:rPr>
                <w:rStyle w:val="FootnoteReference"/>
                <w:rFonts w:eastAsiaTheme="majorEastAsia"/>
                <w:b/>
                <w:bCs/>
                <w:sz w:val="20"/>
                <w:szCs w:val="20"/>
              </w:rPr>
              <w:footnoteReference w:id="3"/>
            </w:r>
            <w:r w:rsidR="00284C95" w:rsidRPr="00E77B37">
              <w:rPr>
                <w:rFonts w:ascii="Times New Roman" w:hAnsi="Times New Roman" w:cs="Times New Roman"/>
                <w:b/>
                <w:bCs/>
                <w:sz w:val="20"/>
                <w:szCs w:val="20"/>
              </w:rPr>
              <w:t xml:space="preserve"> </w:t>
            </w:r>
            <w:r w:rsidR="00284C95" w:rsidRPr="00E77B37">
              <w:rPr>
                <w:rFonts w:ascii="Times New Roman" w:hAnsi="Times New Roman" w:cs="Times New Roman"/>
                <w:b/>
                <w:sz w:val="20"/>
                <w:szCs w:val="20"/>
              </w:rPr>
              <w:t xml:space="preserve"> į gamintojo techninius dokumentus</w:t>
            </w:r>
            <w:r w:rsidR="00284C95" w:rsidRPr="00E77B37">
              <w:rPr>
                <w:rFonts w:ascii="Times New Roman" w:hAnsi="Times New Roman" w:cs="Times New Roman"/>
                <w:b/>
                <w:bCs/>
                <w:sz w:val="20"/>
                <w:szCs w:val="20"/>
              </w:rPr>
              <w:t xml:space="preserve"> </w:t>
            </w:r>
            <w:r w:rsidRPr="00284C95">
              <w:rPr>
                <w:rFonts w:ascii="Times New Roman" w:hAnsi="Times New Roman" w:cs="Times New Roman"/>
                <w:i/>
                <w:iCs/>
                <w:kern w:val="0"/>
                <w:sz w:val="20"/>
                <w:szCs w:val="20"/>
                <w14:ligatures w14:val="none"/>
              </w:rPr>
              <w:t>arba kit</w:t>
            </w:r>
            <w:r w:rsidR="004C28D6" w:rsidRPr="00284C95">
              <w:rPr>
                <w:rFonts w:ascii="Times New Roman" w:hAnsi="Times New Roman" w:cs="Times New Roman"/>
                <w:i/>
                <w:iCs/>
                <w:kern w:val="0"/>
                <w:sz w:val="20"/>
                <w:szCs w:val="20"/>
                <w14:ligatures w14:val="none"/>
              </w:rPr>
              <w:t>i</w:t>
            </w:r>
            <w:r w:rsidRPr="00284C95">
              <w:rPr>
                <w:rFonts w:ascii="Times New Roman" w:hAnsi="Times New Roman" w:cs="Times New Roman"/>
                <w:i/>
                <w:iCs/>
                <w:kern w:val="0"/>
                <w:sz w:val="20"/>
                <w:szCs w:val="20"/>
                <w14:ligatures w14:val="none"/>
              </w:rPr>
              <w:t xml:space="preserve"> lygiaverči</w:t>
            </w:r>
            <w:r w:rsidR="004C28D6" w:rsidRPr="00284C95">
              <w:rPr>
                <w:rFonts w:ascii="Times New Roman" w:hAnsi="Times New Roman" w:cs="Times New Roman"/>
                <w:i/>
                <w:iCs/>
                <w:kern w:val="0"/>
                <w:sz w:val="20"/>
                <w:szCs w:val="20"/>
                <w14:ligatures w14:val="none"/>
              </w:rPr>
              <w:t>ai</w:t>
            </w:r>
            <w:r w:rsidRPr="00284C95">
              <w:rPr>
                <w:rFonts w:ascii="Times New Roman" w:hAnsi="Times New Roman" w:cs="Times New Roman"/>
                <w:i/>
                <w:iCs/>
                <w:kern w:val="0"/>
                <w:sz w:val="20"/>
                <w:szCs w:val="20"/>
                <w14:ligatures w14:val="none"/>
              </w:rPr>
              <w:t xml:space="preserve"> gamintojo technini</w:t>
            </w:r>
            <w:r w:rsidR="004C28D6" w:rsidRPr="00284C95">
              <w:rPr>
                <w:rFonts w:ascii="Times New Roman" w:hAnsi="Times New Roman" w:cs="Times New Roman"/>
                <w:i/>
                <w:iCs/>
                <w:kern w:val="0"/>
                <w:sz w:val="20"/>
                <w:szCs w:val="20"/>
                <w14:ligatures w14:val="none"/>
              </w:rPr>
              <w:t>ai</w:t>
            </w:r>
            <w:r w:rsidRPr="00284C95">
              <w:rPr>
                <w:rFonts w:ascii="Times New Roman" w:hAnsi="Times New Roman" w:cs="Times New Roman"/>
                <w:i/>
                <w:iCs/>
                <w:kern w:val="0"/>
                <w:sz w:val="20"/>
                <w:szCs w:val="20"/>
                <w14:ligatures w14:val="none"/>
              </w:rPr>
              <w:t xml:space="preserve"> dokument</w:t>
            </w:r>
            <w:r w:rsidR="004C28D6" w:rsidRPr="00284C95">
              <w:rPr>
                <w:rFonts w:ascii="Times New Roman" w:hAnsi="Times New Roman" w:cs="Times New Roman"/>
                <w:i/>
                <w:iCs/>
                <w:kern w:val="0"/>
                <w:sz w:val="20"/>
                <w:szCs w:val="20"/>
                <w14:ligatures w14:val="none"/>
              </w:rPr>
              <w:t>ai</w:t>
            </w:r>
            <w:r w:rsidRPr="00284C95">
              <w:rPr>
                <w:rFonts w:ascii="Times New Roman" w:hAnsi="Times New Roman" w:cs="Times New Roman"/>
                <w:i/>
                <w:iCs/>
                <w:kern w:val="0"/>
                <w:sz w:val="20"/>
                <w:szCs w:val="20"/>
                <w14:ligatures w14:val="none"/>
              </w:rPr>
              <w:t>, kuriuose nurodomi siūlomų prekių techniniai parametrai)(toliau – gamintojo dokumentai</w:t>
            </w:r>
            <w:r w:rsidRPr="00284C95">
              <w:rPr>
                <w:rFonts w:ascii="Times New Roman" w:hAnsi="Times New Roman" w:cs="Times New Roman"/>
                <w:kern w:val="0"/>
                <w:sz w:val="20"/>
                <w:szCs w:val="20"/>
                <w14:ligatures w14:val="none"/>
              </w:rPr>
              <w:t>), patvirtinan</w:t>
            </w:r>
            <w:r w:rsidR="004C28D6" w:rsidRPr="00284C95">
              <w:rPr>
                <w:rFonts w:ascii="Times New Roman" w:hAnsi="Times New Roman" w:cs="Times New Roman"/>
                <w:kern w:val="0"/>
                <w:sz w:val="20"/>
                <w:szCs w:val="20"/>
                <w14:ligatures w14:val="none"/>
              </w:rPr>
              <w:t>tys</w:t>
            </w:r>
            <w:r w:rsidRPr="00284C95">
              <w:rPr>
                <w:rFonts w:ascii="Times New Roman" w:hAnsi="Times New Roman" w:cs="Times New Roman"/>
                <w:kern w:val="0"/>
                <w:sz w:val="20"/>
                <w:szCs w:val="20"/>
                <w14:ligatures w14:val="none"/>
              </w:rPr>
              <w:t xml:space="preserve"> siūlomų prekių parametrų atitikimą techninės specifikacijos</w:t>
            </w:r>
            <w:r w:rsidRPr="00284C95">
              <w:rPr>
                <w:rFonts w:ascii="Times New Roman" w:hAnsi="Times New Roman" w:cs="Times New Roman"/>
                <w:kern w:val="0"/>
                <w:sz w:val="20"/>
                <w:szCs w:val="20"/>
                <w:u w:val="single"/>
                <w14:ligatures w14:val="none"/>
              </w:rPr>
              <w:t xml:space="preserve"> specialiesiems</w:t>
            </w:r>
            <w:r w:rsidRPr="00284C95">
              <w:rPr>
                <w:rFonts w:ascii="Times New Roman" w:hAnsi="Times New Roman" w:cs="Times New Roman"/>
                <w:kern w:val="0"/>
                <w:sz w:val="20"/>
                <w:szCs w:val="20"/>
                <w14:ligatures w14:val="none"/>
              </w:rPr>
              <w:t xml:space="preserve"> reikalavimams</w:t>
            </w:r>
            <w:r w:rsidRPr="00284C95">
              <w:rPr>
                <w:rFonts w:ascii="Times New Roman" w:hAnsi="Times New Roman" w:cs="Times New Roman"/>
                <w:b/>
                <w:bCs/>
                <w:kern w:val="0"/>
                <w:sz w:val="20"/>
                <w:szCs w:val="20"/>
                <w14:ligatures w14:val="none"/>
              </w:rPr>
              <w:t xml:space="preserve"> arba</w:t>
            </w:r>
            <w:r w:rsidRPr="00284C95">
              <w:rPr>
                <w:rFonts w:ascii="Times New Roman" w:hAnsi="Times New Roman" w:cs="Times New Roman"/>
                <w:kern w:val="0"/>
                <w:sz w:val="20"/>
                <w:szCs w:val="20"/>
                <w14:ligatures w14:val="none"/>
              </w:rPr>
              <w:t xml:space="preserve"> </w:t>
            </w:r>
            <w:r w:rsidRPr="00284C95">
              <w:rPr>
                <w:rFonts w:ascii="Times New Roman" w:hAnsi="Times New Roman" w:cs="Times New Roman"/>
                <w:b/>
                <w:bCs/>
                <w:kern w:val="0"/>
                <w:sz w:val="20"/>
                <w:szCs w:val="20"/>
                <w14:ligatures w14:val="none"/>
              </w:rPr>
              <w:t>gamintojo patvirtinima</w:t>
            </w:r>
            <w:r w:rsidR="004C28D6" w:rsidRPr="00284C95">
              <w:rPr>
                <w:rFonts w:ascii="Times New Roman" w:hAnsi="Times New Roman" w:cs="Times New Roman"/>
                <w:b/>
                <w:bCs/>
                <w:kern w:val="0"/>
                <w:sz w:val="20"/>
                <w:szCs w:val="20"/>
                <w14:ligatures w14:val="none"/>
              </w:rPr>
              <w:t>i</w:t>
            </w:r>
            <w:r w:rsidRPr="00284C95">
              <w:rPr>
                <w:rFonts w:ascii="Times New Roman" w:hAnsi="Times New Roman" w:cs="Times New Roman"/>
                <w:kern w:val="0"/>
                <w:sz w:val="20"/>
                <w:szCs w:val="20"/>
                <w14:ligatures w14:val="none"/>
              </w:rPr>
              <w:t xml:space="preserve"> (jei gamintojo</w:t>
            </w:r>
            <w:r w:rsidRPr="001D3B1F">
              <w:rPr>
                <w:rFonts w:ascii="Times New Roman" w:hAnsi="Times New Roman" w:cs="Times New Roman"/>
                <w:kern w:val="0"/>
                <w:sz w:val="20"/>
                <w:szCs w:val="20"/>
                <w14:ligatures w14:val="none"/>
              </w:rPr>
              <w:t xml:space="preserve"> dokumentuose nėra nurodytos tam tikros parametro reikšmės), </w:t>
            </w:r>
            <w:r w:rsidRPr="00A21319">
              <w:rPr>
                <w:rFonts w:ascii="Times New Roman" w:hAnsi="Times New Roman" w:cs="Times New Roman"/>
                <w:kern w:val="0"/>
                <w:sz w:val="20"/>
                <w:szCs w:val="20"/>
                <w14:ligatures w14:val="none"/>
              </w:rPr>
              <w:t>kad siūlom</w:t>
            </w:r>
            <w:r w:rsidR="004C28D6" w:rsidRPr="00A21319">
              <w:rPr>
                <w:rFonts w:ascii="Times New Roman" w:hAnsi="Times New Roman" w:cs="Times New Roman"/>
                <w:kern w:val="0"/>
                <w:sz w:val="20"/>
                <w:szCs w:val="20"/>
                <w14:ligatures w14:val="none"/>
              </w:rPr>
              <w:t>os</w:t>
            </w:r>
            <w:r w:rsidRPr="00A21319">
              <w:rPr>
                <w:rFonts w:ascii="Times New Roman" w:hAnsi="Times New Roman" w:cs="Times New Roman"/>
                <w:kern w:val="0"/>
                <w:sz w:val="20"/>
                <w:szCs w:val="20"/>
                <w14:ligatures w14:val="none"/>
              </w:rPr>
              <w:t xml:space="preserve"> parametro reikšmė</w:t>
            </w:r>
            <w:r w:rsidR="004C28D6" w:rsidRPr="00A21319">
              <w:rPr>
                <w:rFonts w:ascii="Times New Roman" w:hAnsi="Times New Roman" w:cs="Times New Roman"/>
                <w:kern w:val="0"/>
                <w:sz w:val="20"/>
                <w:szCs w:val="20"/>
                <w14:ligatures w14:val="none"/>
              </w:rPr>
              <w:t>s</w:t>
            </w:r>
            <w:r w:rsidRPr="00A21319">
              <w:rPr>
                <w:rFonts w:ascii="Times New Roman" w:hAnsi="Times New Roman" w:cs="Times New Roman"/>
                <w:kern w:val="0"/>
                <w:sz w:val="20"/>
                <w:szCs w:val="20"/>
                <w14:ligatures w14:val="none"/>
              </w:rPr>
              <w:t xml:space="preserve"> atitinka tiekėjo pasiūlyme nurodyt</w:t>
            </w:r>
            <w:r w:rsidR="004C28D6" w:rsidRPr="00A21319">
              <w:rPr>
                <w:rFonts w:ascii="Times New Roman" w:hAnsi="Times New Roman" w:cs="Times New Roman"/>
                <w:kern w:val="0"/>
                <w:sz w:val="20"/>
                <w:szCs w:val="20"/>
                <w14:ligatures w14:val="none"/>
              </w:rPr>
              <w:t xml:space="preserve">as </w:t>
            </w:r>
            <w:r w:rsidRPr="00A21319">
              <w:rPr>
                <w:rFonts w:ascii="Times New Roman" w:hAnsi="Times New Roman" w:cs="Times New Roman"/>
                <w:kern w:val="0"/>
                <w:sz w:val="20"/>
                <w:szCs w:val="20"/>
                <w14:ligatures w14:val="none"/>
              </w:rPr>
              <w:t>parametro reikšm</w:t>
            </w:r>
            <w:r w:rsidR="004C28D6" w:rsidRPr="00A21319">
              <w:rPr>
                <w:rFonts w:ascii="Times New Roman" w:hAnsi="Times New Roman" w:cs="Times New Roman"/>
                <w:kern w:val="0"/>
                <w:sz w:val="20"/>
                <w:szCs w:val="20"/>
                <w14:ligatures w14:val="none"/>
              </w:rPr>
              <w:t>es</w:t>
            </w:r>
            <w:r w:rsidRPr="00A21319">
              <w:rPr>
                <w:rFonts w:ascii="Times New Roman" w:hAnsi="Times New Roman" w:cs="Times New Roman"/>
                <w:kern w:val="0"/>
                <w:sz w:val="20"/>
                <w:szCs w:val="20"/>
                <w14:ligatures w14:val="none"/>
              </w:rPr>
              <w:t xml:space="preserve">. </w:t>
            </w:r>
          </w:p>
          <w:p w14:paraId="513438CB" w14:textId="2B1DBC38" w:rsidR="00886683" w:rsidRPr="00DE2DDC" w:rsidRDefault="003E1E4D" w:rsidP="00A21319">
            <w:pPr>
              <w:spacing w:after="0" w:line="240" w:lineRule="auto"/>
              <w:contextualSpacing/>
              <w:jc w:val="both"/>
              <w:rPr>
                <w:rFonts w:ascii="Times New Roman" w:hAnsi="Times New Roman" w:cs="Times New Roman"/>
                <w:b/>
                <w:bCs/>
                <w:kern w:val="0"/>
                <w:sz w:val="20"/>
                <w:szCs w:val="20"/>
                <w:u w:val="single"/>
                <w14:ligatures w14:val="none"/>
              </w:rPr>
            </w:pPr>
            <w:r w:rsidRPr="00A21319">
              <w:rPr>
                <w:rFonts w:ascii="Times New Roman" w:hAnsi="Times New Roman" w:cs="Times New Roman"/>
                <w:b/>
                <w:bCs/>
                <w:kern w:val="0"/>
                <w:sz w:val="20"/>
                <w:szCs w:val="20"/>
                <w:u w:val="single"/>
                <w14:ligatures w14:val="none"/>
              </w:rPr>
              <w:t>Aplinkosauginių (žaliųjų) reikalavimų atitiktį patvirtinantys dokumentai (jei techninėje specifikacijoje šiuos dokumentus reikalaujama pateikti kartu su pasiūlymu).</w:t>
            </w:r>
          </w:p>
        </w:tc>
      </w:tr>
      <w:tr w:rsidR="006E1422" w:rsidRPr="003A0583" w14:paraId="24FD82BA" w14:textId="77777777" w:rsidTr="00F05E53">
        <w:tc>
          <w:tcPr>
            <w:tcW w:w="1098" w:type="dxa"/>
            <w:tcBorders>
              <w:top w:val="single" w:sz="4" w:space="0" w:color="auto"/>
              <w:left w:val="single" w:sz="4" w:space="0" w:color="auto"/>
              <w:bottom w:val="single" w:sz="4" w:space="0" w:color="auto"/>
              <w:right w:val="single" w:sz="4" w:space="0" w:color="auto"/>
            </w:tcBorders>
          </w:tcPr>
          <w:p w14:paraId="313443B7" w14:textId="007B202D" w:rsidR="006E1422" w:rsidRPr="00857967" w:rsidRDefault="00857967"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val="en-US" w:eastAsia="lt-LT"/>
                <w14:ligatures w14:val="none"/>
              </w:rPr>
            </w:pPr>
            <w:r>
              <w:rPr>
                <w:rFonts w:ascii="Times New Roman" w:eastAsia="Arial Unicode MS" w:hAnsi="Times New Roman" w:cs="Times New Roman"/>
                <w:kern w:val="0"/>
                <w:sz w:val="20"/>
                <w:szCs w:val="20"/>
                <w:bdr w:val="none" w:sz="0" w:space="0" w:color="auto" w:frame="1"/>
                <w:lang w:val="en-US" w:eastAsia="lt-LT"/>
                <w14:ligatures w14:val="none"/>
              </w:rPr>
              <w:t>7.5.1.9</w:t>
            </w:r>
          </w:p>
        </w:tc>
        <w:tc>
          <w:tcPr>
            <w:tcW w:w="8678" w:type="dxa"/>
            <w:tcBorders>
              <w:top w:val="single" w:sz="4" w:space="0" w:color="auto"/>
              <w:left w:val="single" w:sz="4" w:space="0" w:color="auto"/>
              <w:bottom w:val="single" w:sz="4" w:space="0" w:color="auto"/>
              <w:right w:val="single" w:sz="4" w:space="0" w:color="auto"/>
            </w:tcBorders>
          </w:tcPr>
          <w:p w14:paraId="3D168BC9" w14:textId="2B0C476F" w:rsidR="006E1422" w:rsidRPr="00857967" w:rsidRDefault="00857967" w:rsidP="001D3B1F">
            <w:pPr>
              <w:spacing w:after="0" w:line="240" w:lineRule="auto"/>
              <w:contextualSpacing/>
              <w:jc w:val="both"/>
              <w:rPr>
                <w:rFonts w:ascii="Times New Roman" w:hAnsi="Times New Roman" w:cs="Times New Roman"/>
                <w:kern w:val="0"/>
                <w:sz w:val="20"/>
                <w:szCs w:val="20"/>
                <w14:ligatures w14:val="none"/>
              </w:rPr>
            </w:pPr>
            <w:r w:rsidRPr="00857967">
              <w:rPr>
                <w:rFonts w:ascii="Times New Roman" w:hAnsi="Times New Roman" w:cs="Times New Roman"/>
                <w:kern w:val="0"/>
                <w:sz w:val="20"/>
                <w:szCs w:val="20"/>
                <w14:ligatures w14:val="none"/>
              </w:rPr>
              <w:t>Kiti pirkimo sąlygose nurodyti dokumentai (jei tokie buvo reikalaujami).</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Pasiūlymą tiekėjas gali pateikti tik pilnai pirkimo objekto daliai, t. y. tiekėjas turi siūlyti visą nurodytą pirkimo objekto 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xml:space="preserve">. Į pasiūlymo kainą privalo būti įskaičiuoti visi mokesčiai bei visos kitos tiekėjo patirtos ir (ar) galimos patirti tiesioginės </w:t>
      </w:r>
      <w:r w:rsidRPr="003A0583">
        <w:rPr>
          <w:rFonts w:ascii="Times New Roman" w:eastAsia="Calibri" w:hAnsi="Times New Roman" w:cs="Times New Roman"/>
          <w:kern w:val="0"/>
          <w:lang w:eastAsia="lt-LT"/>
          <w14:ligatures w14:val="none"/>
        </w:rPr>
        <w:lastRenderedPageBreak/>
        <w:t>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D0E7FC"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006051B1"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7.14.</w:t>
      </w:r>
      <w:r w:rsidRPr="003A0583">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3A0583">
        <w:rPr>
          <w:rFonts w:ascii="Times New Roman" w:hAnsi="Times New Roman" w:cs="Times New Roman"/>
          <w:kern w:val="0"/>
          <w14:ligatures w14:val="none"/>
        </w:rPr>
        <w:t>(jei toks užtikrinimas yra reikalaujamas)</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pasiūlymo galiojimo užtikrinimą patvirtinantis dokumentas pirkimo sąlygose yra reikalaujamas). Jeigu tiekėjas neatsako į perkančiosios organizacijos prašymą pratęsti pasiūlymo galiojimo terminą, nepratęsia pasiūlymo galiojimo termino, nepratęsia pasiūlymo galiojimo užtikinimo dokumento termino (jeigu pasiūlymo galiojimo užtikrinimą patvirtinantis dokumentas pirkimo sąlygose yra reikalaujamas),  arba nepateikia naujo pasiūlymo galiojimo užtikrinimo (jeigu pasiūlymo galiojimo užtikrinimą patvirtinantis dokumentas pirkimo sąlygose yra reikalaujamas), laikoma, kad jis atmetė prašymą pratęsti savo pasiūlymo galiojimo terminą. </w:t>
      </w:r>
    </w:p>
    <w:p w14:paraId="0A2AAE0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7.18.</w:t>
      </w:r>
      <w:r w:rsidRPr="003A0583">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764E459" w14:textId="7068097E" w:rsidR="00886683" w:rsidRPr="003A0583" w:rsidRDefault="00886683" w:rsidP="00886683">
      <w:pPr>
        <w:spacing w:after="0" w:line="240" w:lineRule="auto"/>
        <w:ind w:firstLine="720"/>
        <w:jc w:val="both"/>
        <w:rPr>
          <w:rFonts w:ascii="Times New Roman" w:eastAsia="Calibri" w:hAnsi="Times New Roman" w:cs="Times New Roman"/>
          <w:b/>
          <w:kern w:val="0"/>
          <w:u w:val="single"/>
          <w14:ligatures w14:val="none"/>
        </w:rPr>
      </w:pPr>
      <w:r w:rsidRPr="003A0583">
        <w:rPr>
          <w:rFonts w:ascii="Times New Roman" w:eastAsia="Calibri" w:hAnsi="Times New Roman" w:cs="Times New Roman"/>
          <w:b/>
          <w:kern w:val="0"/>
          <w:lang w:eastAsia="lt-LT"/>
          <w14:ligatures w14:val="none"/>
        </w:rPr>
        <w:t>7.</w:t>
      </w:r>
      <w:r w:rsidRPr="003A0583">
        <w:rPr>
          <w:rFonts w:ascii="Times New Roman" w:eastAsia="Calibri" w:hAnsi="Times New Roman" w:cs="Times New Roman"/>
          <w:b/>
          <w:bCs/>
          <w:kern w:val="0"/>
          <w:lang w:eastAsia="lt-LT"/>
          <w14:ligatures w14:val="none"/>
        </w:rPr>
        <w:t>19.</w:t>
      </w:r>
      <w:r w:rsidRPr="003A0583">
        <w:rPr>
          <w:rFonts w:ascii="Times New Roman" w:eastAsia="Calibri" w:hAnsi="Times New Roman" w:cs="Times New Roman"/>
          <w:kern w:val="0"/>
          <w:lang w:eastAsia="lt-LT"/>
          <w14:ligatures w14:val="none"/>
        </w:rPr>
        <w:t xml:space="preserve"> </w:t>
      </w:r>
      <w:bookmarkStart w:id="11" w:name="_Hlk198271968"/>
      <w:r w:rsidRPr="003A0583">
        <w:rPr>
          <w:rFonts w:ascii="Times New Roman" w:eastAsia="Times New Roman" w:hAnsi="Times New Roman" w:cs="Times New Roman"/>
          <w:color w:val="000000"/>
          <w:kern w:val="0"/>
          <w14:ligatures w14:val="none"/>
        </w:rPr>
        <w:t xml:space="preserve">Tiekėjas, siekdamas įrodyti, kad </w:t>
      </w:r>
      <w:bookmarkEnd w:id="11"/>
      <w:r w:rsidRPr="003A0583">
        <w:rPr>
          <w:rFonts w:ascii="Times New Roman" w:eastAsia="Times New Roman" w:hAnsi="Times New Roman" w:cs="Times New Roman"/>
          <w:color w:val="000000"/>
          <w:kern w:val="0"/>
          <w14:ligatures w14:val="none"/>
        </w:rPr>
        <w:t xml:space="preserve">pirkimo objektas atitinka techninėje specifikacijoje nustatytus </w:t>
      </w:r>
      <w:r w:rsidRPr="003A0583">
        <w:rPr>
          <w:rFonts w:ascii="Times New Roman" w:eastAsia="Times New Roman" w:hAnsi="Times New Roman" w:cs="Times New Roman"/>
          <w:color w:val="000000"/>
          <w:kern w:val="0"/>
          <w:u w:val="single"/>
          <w14:ligatures w14:val="none"/>
        </w:rPr>
        <w:t>specialiuosius reikalavimus</w:t>
      </w:r>
      <w:r w:rsidRPr="003A0583">
        <w:rPr>
          <w:rFonts w:ascii="Times New Roman" w:eastAsia="Times New Roman" w:hAnsi="Times New Roman" w:cs="Times New Roman"/>
          <w:color w:val="000000"/>
          <w:kern w:val="0"/>
          <w14:ligatures w14:val="none"/>
        </w:rPr>
        <w:t xml:space="preserve">, </w:t>
      </w:r>
      <w:r w:rsidRPr="003A0583">
        <w:rPr>
          <w:rFonts w:ascii="Times New Roman" w:eastAsia="Times New Roman" w:hAnsi="Times New Roman" w:cs="Times New Roman"/>
          <w:b/>
          <w:bCs/>
          <w:color w:val="000000"/>
          <w:kern w:val="0"/>
          <w14:ligatures w14:val="none"/>
        </w:rPr>
        <w:t xml:space="preserve">privalo pateikti užpildytą </w:t>
      </w:r>
      <w:r w:rsidRPr="003A0583">
        <w:rPr>
          <w:rFonts w:ascii="Times New Roman" w:eastAsia="Calibri" w:hAnsi="Times New Roman" w:cs="Times New Roman"/>
          <w:b/>
          <w:bCs/>
          <w:kern w:val="0"/>
          <w:u w:val="single"/>
          <w:lang w:eastAsia="lt-LT"/>
          <w14:ligatures w14:val="none"/>
        </w:rPr>
        <w:t xml:space="preserve">konkurso sąlygų priedą Nr. 1, kurio 3 stulpelyje turi būti </w:t>
      </w:r>
      <w:r w:rsidRPr="003A0583">
        <w:rPr>
          <w:rFonts w:ascii="Times New Roman" w:eastAsia="Calibri" w:hAnsi="Times New Roman" w:cs="Times New Roman"/>
          <w:b/>
          <w:kern w:val="0"/>
          <w:szCs w:val="20"/>
          <w:u w:val="single"/>
          <w:lang w:eastAsia="lt-LT"/>
          <w14:ligatures w14:val="none"/>
        </w:rPr>
        <w:t xml:space="preserve">nurodyti siūlomo pirkimo objekto techniniai parametrai, o 4 stulpelyje turi būti nurodyta kuriame kartu su pasiūlymu pateiktame prekės gamintojo dokumente </w:t>
      </w:r>
      <w:r w:rsidRPr="003A0583">
        <w:rPr>
          <w:rFonts w:ascii="Times New Roman" w:eastAsia="Calibri" w:hAnsi="Times New Roman" w:cs="Times New Roman"/>
          <w:b/>
          <w:kern w:val="0"/>
          <w:u w:val="single"/>
          <w:lang w:eastAsia="lt-LT"/>
          <w14:ligatures w14:val="none"/>
        </w:rPr>
        <w:t>(kataloge arba  brošiūroje, arba gamintojo internetinės svetainės ekrano nuotraukoje</w:t>
      </w:r>
      <w:r w:rsidR="00B97F46" w:rsidRPr="00B97F46">
        <w:rPr>
          <w:rFonts w:ascii="Times New Roman" w:eastAsia="Times New Roman" w:hAnsi="Times New Roman" w:cs="Times New Roman"/>
          <w:b/>
          <w:color w:val="000000"/>
          <w:kern w:val="0"/>
          <w14:ligatures w14:val="none"/>
        </w:rPr>
        <w:t xml:space="preserve"> </w:t>
      </w:r>
      <w:r w:rsidR="00B97F46" w:rsidRPr="00C1248B">
        <w:rPr>
          <w:rFonts w:ascii="Times New Roman" w:eastAsia="Times New Roman" w:hAnsi="Times New Roman" w:cs="Times New Roman"/>
          <w:b/>
          <w:color w:val="000000"/>
          <w:kern w:val="0"/>
          <w14:ligatures w14:val="none"/>
        </w:rPr>
        <w:t>arba int</w:t>
      </w:r>
      <w:r w:rsidR="00B97F46">
        <w:rPr>
          <w:rFonts w:ascii="Times New Roman" w:eastAsia="Times New Roman" w:hAnsi="Times New Roman" w:cs="Times New Roman"/>
          <w:b/>
          <w:color w:val="000000"/>
          <w:kern w:val="0"/>
          <w14:ligatures w14:val="none"/>
        </w:rPr>
        <w:t>erne</w:t>
      </w:r>
      <w:r w:rsidR="00B97F46" w:rsidRPr="00C1248B">
        <w:rPr>
          <w:rFonts w:ascii="Times New Roman" w:eastAsia="Times New Roman" w:hAnsi="Times New Roman" w:cs="Times New Roman"/>
          <w:b/>
          <w:color w:val="000000"/>
          <w:kern w:val="0"/>
          <w14:ligatures w14:val="none"/>
        </w:rPr>
        <w:t>tinėje nuorodoje</w:t>
      </w:r>
      <w:r w:rsidR="00B97F46" w:rsidRPr="00C1248B">
        <w:rPr>
          <w:rStyle w:val="FootnoteReference"/>
          <w:rFonts w:eastAsia="Times New Roman"/>
          <w:b/>
          <w:color w:val="000000"/>
          <w:kern w:val="0"/>
          <w14:ligatures w14:val="none"/>
        </w:rPr>
        <w:footnoteReference w:id="4"/>
      </w:r>
      <w:r w:rsidR="00B97F46" w:rsidRPr="00C1248B">
        <w:rPr>
          <w:rFonts w:ascii="Times New Roman" w:eastAsia="Times New Roman" w:hAnsi="Times New Roman" w:cs="Times New Roman"/>
          <w:b/>
          <w:color w:val="000000"/>
          <w:kern w:val="0"/>
          <w14:ligatures w14:val="none"/>
        </w:rPr>
        <w:t xml:space="preserve"> į gamintojo techninius dokumentus</w:t>
      </w:r>
      <w:r w:rsidRPr="003A0583">
        <w:rPr>
          <w:rFonts w:ascii="Times New Roman" w:eastAsia="Calibri" w:hAnsi="Times New Roman" w:cs="Times New Roman"/>
          <w:b/>
          <w:kern w:val="0"/>
          <w:u w:val="single"/>
          <w:lang w:eastAsia="lt-LT"/>
          <w14:ligatures w14:val="none"/>
        </w:rPr>
        <w:t xml:space="preserve"> arba kitame </w:t>
      </w:r>
      <w:r w:rsidR="002C0E46">
        <w:rPr>
          <w:rFonts w:ascii="Times New Roman" w:eastAsia="Calibri" w:hAnsi="Times New Roman" w:cs="Times New Roman"/>
          <w:b/>
          <w:kern w:val="0"/>
          <w:u w:val="single"/>
          <w:lang w:eastAsia="lt-LT"/>
          <w14:ligatures w14:val="none"/>
        </w:rPr>
        <w:t>lygiaverčia</w:t>
      </w:r>
      <w:r w:rsidR="006C6556">
        <w:rPr>
          <w:rFonts w:ascii="Times New Roman" w:eastAsia="Calibri" w:hAnsi="Times New Roman" w:cs="Times New Roman"/>
          <w:b/>
          <w:kern w:val="0"/>
          <w:u w:val="single"/>
          <w:lang w:eastAsia="lt-LT"/>
          <w14:ligatures w14:val="none"/>
        </w:rPr>
        <w:t>m</w:t>
      </w:r>
      <w:r w:rsidR="002C0E46">
        <w:rPr>
          <w:rFonts w:ascii="Times New Roman" w:eastAsia="Calibri" w:hAnsi="Times New Roman" w:cs="Times New Roman"/>
          <w:b/>
          <w:kern w:val="0"/>
          <w:u w:val="single"/>
          <w:lang w:eastAsia="lt-LT"/>
          <w14:ligatures w14:val="none"/>
        </w:rPr>
        <w:t xml:space="preserve">e </w:t>
      </w:r>
      <w:r w:rsidRPr="003A0583">
        <w:rPr>
          <w:rFonts w:ascii="Times New Roman" w:eastAsia="Calibri" w:hAnsi="Times New Roman" w:cs="Times New Roman"/>
          <w:b/>
          <w:kern w:val="0"/>
          <w:u w:val="single"/>
          <w:lang w:eastAsia="lt-LT"/>
          <w14:ligatures w14:val="none"/>
        </w:rPr>
        <w:t>gamintojo techniniame dokumente, kuriame nurodomi siūlomų prekių techniniai parametrai)  (toliau- gamintojo dokumentai)</w:t>
      </w:r>
      <w:r w:rsidR="00C126B0">
        <w:rPr>
          <w:rFonts w:ascii="Times New Roman" w:eastAsia="Calibri" w:hAnsi="Times New Roman" w:cs="Times New Roman"/>
          <w:b/>
          <w:kern w:val="0"/>
          <w:u w:val="single"/>
          <w:lang w:eastAsia="lt-LT"/>
          <w14:ligatures w14:val="none"/>
        </w:rPr>
        <w:t xml:space="preserve"> arba </w:t>
      </w:r>
      <w:r w:rsidR="00C126B0">
        <w:rPr>
          <w:rFonts w:ascii="Times New Roman" w:eastAsia="Calibri" w:hAnsi="Times New Roman" w:cs="Times New Roman"/>
          <w:b/>
          <w:kern w:val="0"/>
          <w:u w:val="single"/>
          <w:lang w:eastAsia="lt-LT"/>
          <w14:ligatures w14:val="none"/>
        </w:rPr>
        <w:lastRenderedPageBreak/>
        <w:t xml:space="preserve">gamintojo </w:t>
      </w:r>
      <w:r w:rsidR="00C53BC1">
        <w:rPr>
          <w:rFonts w:ascii="Times New Roman" w:eastAsia="Calibri" w:hAnsi="Times New Roman" w:cs="Times New Roman"/>
          <w:b/>
          <w:kern w:val="0"/>
          <w:u w:val="single"/>
          <w:lang w:eastAsia="lt-LT"/>
          <w14:ligatures w14:val="none"/>
        </w:rPr>
        <w:t>patvirtinime</w:t>
      </w:r>
      <w:r w:rsidRPr="003A0583">
        <w:rPr>
          <w:rFonts w:ascii="Times New Roman" w:eastAsia="Calibri" w:hAnsi="Times New Roman" w:cs="Times New Roman"/>
          <w:b/>
          <w:kern w:val="0"/>
          <w:u w:val="single"/>
          <w:lang w:eastAsia="lt-LT"/>
          <w14:ligatures w14:val="none"/>
        </w:rPr>
        <w:t xml:space="preserve"> yra nurodyta atitiktis. </w:t>
      </w:r>
      <w:r w:rsidR="00963DDA">
        <w:rPr>
          <w:rFonts w:ascii="Times New Roman" w:eastAsia="Calibri" w:hAnsi="Times New Roman" w:cs="Times New Roman"/>
          <w:b/>
          <w:kern w:val="0"/>
          <w:u w:val="single"/>
          <w:lang w:eastAsia="lt-LT"/>
          <w14:ligatures w14:val="none"/>
        </w:rPr>
        <w:t>Gamintojo patvirtinimas pridedamas tuomet</w:t>
      </w:r>
      <w:r w:rsidR="00807762">
        <w:rPr>
          <w:rFonts w:ascii="Times New Roman" w:eastAsia="Calibri" w:hAnsi="Times New Roman" w:cs="Times New Roman"/>
          <w:b/>
          <w:kern w:val="0"/>
          <w:u w:val="single"/>
          <w:lang w:eastAsia="lt-LT"/>
          <w14:ligatures w14:val="none"/>
        </w:rPr>
        <w:t>, j</w:t>
      </w:r>
      <w:r w:rsidRPr="003A0583">
        <w:rPr>
          <w:rFonts w:ascii="Times New Roman" w:eastAsia="Calibri" w:hAnsi="Times New Roman" w:cs="Times New Roman"/>
          <w:b/>
          <w:kern w:val="0"/>
          <w:u w:val="single"/>
          <w14:ligatures w14:val="none"/>
        </w:rPr>
        <w:t>ei gamintojo dokumentuose tam tikro parametro reikšmė nėra nurodoma</w:t>
      </w:r>
      <w:r w:rsidRPr="003A0583">
        <w:rPr>
          <w:rFonts w:ascii="Times New Roman" w:eastAsia="Calibri" w:hAnsi="Times New Roman" w:cs="Times New Roman"/>
          <w:b/>
          <w:kern w:val="0"/>
          <w:u w:val="single"/>
          <w:vertAlign w:val="superscript"/>
          <w14:ligatures w14:val="none"/>
        </w:rPr>
        <w:footnoteReference w:id="5"/>
      </w:r>
      <w:r w:rsidRPr="003A0583">
        <w:rPr>
          <w:rFonts w:ascii="Times New Roman" w:eastAsia="Calibri" w:hAnsi="Times New Roman" w:cs="Times New Roman"/>
          <w:b/>
          <w:kern w:val="0"/>
          <w:u w:val="single"/>
          <w14:ligatures w14:val="none"/>
        </w:rPr>
        <w:t>.</w:t>
      </w:r>
    </w:p>
    <w:p w14:paraId="24991CAD" w14:textId="213E73AA" w:rsidR="00886683" w:rsidRPr="003A0583" w:rsidRDefault="00886683" w:rsidP="00886683">
      <w:pPr>
        <w:spacing w:after="0" w:line="240" w:lineRule="auto"/>
        <w:ind w:firstLine="720"/>
        <w:jc w:val="both"/>
        <w:rPr>
          <w:rFonts w:ascii="Times New Roman" w:eastAsia="Calibri" w:hAnsi="Times New Roman" w:cs="Times New Roman"/>
          <w:b/>
          <w:kern w:val="0"/>
          <w:u w:val="single"/>
          <w14:ligatures w14:val="none"/>
        </w:rPr>
      </w:pPr>
      <w:r w:rsidRPr="003A0583">
        <w:rPr>
          <w:rFonts w:ascii="Times New Roman" w:eastAsia="Calibri" w:hAnsi="Times New Roman" w:cs="Times New Roman"/>
          <w:b/>
          <w:kern w:val="0"/>
          <w:u w:val="single"/>
          <w14:ligatures w14:val="none"/>
        </w:rPr>
        <w:t>7.20. Tiekėjas, siekdamas įrodyti, kad siūlomos prekės atitinka Techninėje specifikacijoje nustatytus aplinkosauginius (žaliuosius) reikalavimus, privalo pateikti užpildytą konkurso sąlygų priedo Nr. 1 skyriaus „Žalieji pirkimo reikalavimai“ lentelės 4 stulpelį ir pridėti atitiktį patvirtinančius dokumentus</w:t>
      </w:r>
      <w:r w:rsidR="00AA2016">
        <w:rPr>
          <w:rFonts w:ascii="Times New Roman" w:eastAsia="Calibri" w:hAnsi="Times New Roman" w:cs="Times New Roman"/>
          <w:b/>
          <w:kern w:val="0"/>
          <w:u w:val="single"/>
          <w14:ligatures w14:val="none"/>
        </w:rPr>
        <w:t xml:space="preserve"> (jei juos reikalaujama pateikti kartu su pasiūlymu)</w:t>
      </w:r>
      <w:r w:rsidRPr="003A0583">
        <w:rPr>
          <w:rFonts w:ascii="Times New Roman" w:eastAsia="Calibri" w:hAnsi="Times New Roman" w:cs="Times New Roman"/>
          <w:b/>
          <w:kern w:val="0"/>
          <w:u w:val="single"/>
          <w14:ligatures w14:val="none"/>
        </w:rPr>
        <w:t>.</w:t>
      </w:r>
    </w:p>
    <w:p w14:paraId="20EDD35E" w14:textId="77777777" w:rsidR="00886683" w:rsidRPr="003A0583" w:rsidRDefault="00886683" w:rsidP="00886683">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5ED291A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lastRenderedPageBreak/>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pasiūlymo kaina </w:t>
      </w:r>
      <w:r w:rsidRPr="003A0583">
        <w:rPr>
          <w:rFonts w:ascii="Times New Roman" w:hAnsi="Times New Roman" w:cs="Times New Roman"/>
          <w:i/>
          <w:iCs/>
          <w:kern w:val="0"/>
          <w14:ligatures w14:val="none"/>
        </w:rPr>
        <w:t>(jei pirkimo objektas į dalis neskaidomas)</w:t>
      </w:r>
      <w:r w:rsidRPr="003A0583">
        <w:rPr>
          <w:rFonts w:ascii="Times New Roman" w:hAnsi="Times New Roman" w:cs="Times New Roman"/>
          <w:kern w:val="0"/>
          <w14:ligatures w14:val="none"/>
        </w:rPr>
        <w:t xml:space="preserve"> ar pirkimo objekto dalies pasiūlymo kaina </w:t>
      </w:r>
      <w:r w:rsidRPr="003A0583">
        <w:rPr>
          <w:rFonts w:ascii="Times New Roman" w:hAnsi="Times New Roman" w:cs="Times New Roman"/>
          <w:i/>
          <w:iCs/>
          <w:kern w:val="0"/>
          <w14:ligatures w14:val="none"/>
        </w:rPr>
        <w:t xml:space="preserve">(kai pirkimo objektas skaidomas į dalis) </w:t>
      </w:r>
      <w:r w:rsidRPr="003A0583">
        <w:rPr>
          <w:rFonts w:ascii="Times New Roman" w:hAnsi="Times New Roman" w:cs="Times New Roman"/>
          <w:kern w:val="0"/>
          <w14:ligatures w14:val="none"/>
        </w:rPr>
        <w:t>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2" w:name="_Hlk198141889"/>
      <w:r w:rsidRPr="0086034A">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2"/>
      <w:r w:rsidRPr="0086034A">
        <w:rPr>
          <w:rFonts w:ascii="Times New Roman" w:eastAsiaTheme="minorEastAsia" w:hAnsi="Times New Roman" w:cs="Times New Roman"/>
          <w:kern w:val="0"/>
          <w14:ligatures w14:val="none"/>
        </w:rPr>
        <w:t>;</w:t>
      </w:r>
    </w:p>
    <w:p w14:paraId="30D3E01E"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cs="Times New Roman"/>
          <w:kern w:val="0"/>
          <w:lang w:eastAsia="lt-LT"/>
          <w14:ligatures w14:val="none"/>
        </w:rPr>
        <w:t xml:space="preserve">11.2.2. </w:t>
      </w:r>
      <w:r w:rsidRPr="003A0583">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(ūkio subjektai, kurių pajėgumais tiekėjas remiasi ir Subtiekėjai – jei taikoma) </w:t>
      </w:r>
      <w:r w:rsidRPr="003A0583">
        <w:rPr>
          <w:rFonts w:ascii="Times New Roman" w:hAnsi="Times New Roman" w:cs="Times New Roman"/>
          <w:kern w:val="0"/>
          <w14:ligatures w14:val="none"/>
        </w:rPr>
        <w:t>neatitinka pirkimo sąlygose nustatytų pašalinimo pagrindų bei ar atitinka pirkimo sąlygose nustatytus kvalifikacijos reikalavimus (jei buvo nustatyti) ir, jeigu taikytina, kokybės vadybos sistemos ir aplinkos apsaugos vadybos sistemos standartus</w:t>
      </w:r>
      <w:r w:rsidRPr="003A0583">
        <w:rPr>
          <w:rFonts w:ascii="Times New Roman" w:hAnsi="Times New Roman" w:cs="Times New Roman"/>
          <w:color w:val="000000" w:themeColor="text1"/>
          <w:kern w:val="0"/>
          <w14:ligatures w14:val="none"/>
        </w:rPr>
        <w:t xml:space="preserve"> ir</w:t>
      </w:r>
      <w:r w:rsidRPr="003A0583">
        <w:rPr>
          <w:rFonts w:ascii="Times New Roman" w:hAnsi="Times New Roman"/>
          <w:b/>
          <w:kern w:val="0"/>
          <w14:ligatures w14:val="none"/>
        </w:rPr>
        <w:t xml:space="preserve"> kiekvienam iš jų ne vėliau kaip per 3 darbo dienas nuo priimto sprendimo CVP IS priemonėmis praneša apie šio patikrinimo rezultatus</w:t>
      </w:r>
      <w:r w:rsidRPr="003A0583">
        <w:rPr>
          <w:rFonts w:ascii="Times New Roman" w:hAnsi="Times New Roman"/>
          <w:kern w:val="0"/>
          <w14:ligatures w14:val="none"/>
        </w:rPr>
        <w:t>. Teisę dalyvauti tolimesnėse pirkimo procedūrose turi tik tie tiekėjai, kurie atitinka perkančiosios organizacijos reikalavimus nustatytus šio konkurso sąlygų 3 skyriuje „</w:t>
      </w:r>
      <w:r w:rsidRPr="003A0583">
        <w:rPr>
          <w:rFonts w:ascii="Times New Roman" w:hAnsi="Times New Roman"/>
          <w:kern w:val="0"/>
          <w:lang w:eastAsia="lt-LT"/>
          <w14:ligatures w14:val="none"/>
        </w:rPr>
        <w:t xml:space="preserve">Tiekėjų pašalinimo pagrindai“. </w:t>
      </w:r>
      <w:r w:rsidRPr="003A0583">
        <w:rPr>
          <w:rFonts w:ascii="Times New Roman" w:hAnsi="Times New Roman"/>
          <w:b/>
          <w:kern w:val="0"/>
          <w:lang w:eastAsia="lt-LT"/>
          <w14:ligatures w14:val="none"/>
        </w:rPr>
        <w:t xml:space="preserve">Aktualių </w:t>
      </w:r>
      <w:r w:rsidRPr="003A0583">
        <w:rPr>
          <w:rFonts w:ascii="Times New Roman" w:hAnsi="Times New Roman"/>
          <w:b/>
          <w:kern w:val="0"/>
          <w14:ligatures w14:val="none"/>
        </w:rPr>
        <w:t xml:space="preserve">pašalinimo pagrindų nebuvimą patvirtinančių </w:t>
      </w:r>
      <w:r w:rsidRPr="003A0583">
        <w:rPr>
          <w:rFonts w:ascii="Times New Roman" w:hAnsi="Times New Roman"/>
          <w:b/>
          <w:kern w:val="0"/>
          <w:u w:val="single"/>
          <w14:ligatures w14:val="none"/>
        </w:rPr>
        <w:t xml:space="preserve">dokumentų gali būti reikalaujama tik iš </w:t>
      </w:r>
      <w:r w:rsidRPr="003A0583">
        <w:rPr>
          <w:rFonts w:ascii="Times New Roman" w:hAnsi="Times New Roman" w:cs="Times New Roman"/>
          <w:b/>
          <w:bCs/>
          <w:kern w:val="0"/>
          <w:u w:val="single"/>
          <w14:ligatures w14:val="none"/>
        </w:rPr>
        <w:t xml:space="preserve">ekonomiškai naudingiausią pasiūlymą pateikusio tiekėjo, prieš nustatant laimėjusį pasiūlymą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lang w:eastAsia="lt-LT"/>
          <w14:ligatures w14:val="none"/>
        </w:rPr>
        <w:t>Perkančioji organizacija turi pagrįstų abejonių dėl šio tiekėjo patikimumo</w:t>
      </w:r>
      <w:r w:rsidRPr="003A0583">
        <w:rPr>
          <w:rFonts w:ascii="Times New Roman" w:hAnsi="Times New Roman"/>
          <w:b/>
          <w:kern w:val="0"/>
          <w14:ligatures w14:val="none"/>
        </w:rPr>
        <w:t>)</w:t>
      </w:r>
      <w:r w:rsidRPr="003A0583">
        <w:rPr>
          <w:rFonts w:ascii="Times New Roman" w:hAnsi="Times New Roman" w:cs="Times New Roman"/>
          <w:b/>
          <w:bCs/>
          <w:kern w:val="0"/>
          <w14:ligatures w14:val="none"/>
        </w:rPr>
        <w:t xml:space="preserve">. </w:t>
      </w:r>
    </w:p>
    <w:p w14:paraId="4B49A22F"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11.2.3.</w:t>
      </w:r>
      <w:r w:rsidRPr="003A0583">
        <w:rPr>
          <w:rFonts w:ascii="Times New Roman" w:hAnsi="Times New Roman"/>
          <w:kern w:val="0"/>
          <w14:ligatures w14:val="none"/>
        </w:rPr>
        <w:t xml:space="preserve"> Jeigu Tiekėjas EBVPD yra pažymėjęs, kad reikalavimo neatitinka (</w:t>
      </w:r>
      <w:r w:rsidRPr="003A0583">
        <w:rPr>
          <w:rFonts w:ascii="Times New Roman" w:hAnsi="Times New Roman"/>
          <w:i/>
          <w:kern w:val="0"/>
          <w14:ligatures w14:val="none"/>
        </w:rPr>
        <w:t>pvz.: egzistuoja pašalinimo pagrindas, kai tiekėjas nėra nurodęs, kad taiko apsivalymo priemones</w:t>
      </w:r>
      <w:r w:rsidRPr="003A0583">
        <w:rPr>
          <w:rFonts w:ascii="Times New Roman" w:hAnsi="Times New Roman"/>
          <w:kern w:val="0"/>
          <w14:ligatures w14:val="none"/>
        </w:rPr>
        <w:t xml:space="preserve">), Komisija  tiekėjo pasiūlymą atmeta ir toliau jo nevertina. </w:t>
      </w:r>
    </w:p>
    <w:p w14:paraId="62DFC342"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hAnsi="Times New Roman"/>
          <w:b/>
          <w:kern w:val="0"/>
          <w14:ligatures w14:val="none"/>
        </w:rPr>
        <w:lastRenderedPageBreak/>
        <w:t xml:space="preserve">11.2.4. </w:t>
      </w:r>
      <w:r w:rsidRPr="003A0583">
        <w:rPr>
          <w:rFonts w:ascii="Times New Roman" w:hAnsi="Times New Roman"/>
          <w:bCs/>
          <w:kern w:val="0"/>
          <w14:ligatures w14:val="none"/>
        </w:rPr>
        <w:t>vertina ar tiekėjo pasiūlymas atitinka skelbime apie pirkimą ir pirkimo dokumentuose nurodytą informaciją;</w:t>
      </w:r>
    </w:p>
    <w:p w14:paraId="3D52A12E"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11.2.5.</w:t>
      </w:r>
      <w:r w:rsidRPr="003A0583">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p>
    <w:p w14:paraId="25FE324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11.2.6.</w:t>
      </w:r>
      <w:r w:rsidRPr="003A0583">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11.2.7.</w:t>
      </w:r>
      <w:r w:rsidRPr="003A0583">
        <w:rPr>
          <w:rFonts w:ascii="Times New Roman" w:eastAsia="Calibri" w:hAnsi="Times New Roman" w:cs="Times New Roman"/>
          <w:kern w:val="0"/>
          <w14:ligatures w14:val="none"/>
        </w:rPr>
        <w:t xml:space="preserve"> vertina ar pasiūlyme nėra kainos apskaičiavimo klaidų</w:t>
      </w:r>
      <w:r w:rsidRPr="003A0583">
        <w:rPr>
          <w:rFonts w:ascii="Times New Roman" w:eastAsia="Calibri" w:hAnsi="Times New Roman" w:cs="Times New Roman"/>
          <w:kern w:val="0"/>
          <w:lang w:eastAsia="lt-LT"/>
          <w14:ligatures w14:val="none"/>
        </w:rPr>
        <w:t>;</w:t>
      </w:r>
    </w:p>
    <w:p w14:paraId="21801D24" w14:textId="77777777" w:rsidR="00886683" w:rsidRPr="003A0583"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11.2.8.</w:t>
      </w:r>
      <w:r w:rsidRPr="003A0583">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3A0583">
        <w:rPr>
          <w:rFonts w:ascii="Times New Roman" w:hAnsi="Times New Roman" w:cs="Times New Roman"/>
          <w:b/>
          <w:kern w:val="0"/>
          <w14:ligatures w14:val="none"/>
        </w:rPr>
        <w:t xml:space="preserve"> </w:t>
      </w:r>
      <w:r w:rsidRPr="003A0583">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11.2.9. </w:t>
      </w:r>
      <w:r w:rsidRPr="003A0583">
        <w:rPr>
          <w:rFonts w:ascii="Times New Roman" w:eastAsia="Calibri" w:hAnsi="Times New Roman" w:cs="Times New Roman"/>
          <w:bCs/>
          <w:kern w:val="0"/>
          <w:lang w:eastAsia="lt-LT"/>
          <w14:ligatures w14:val="none"/>
        </w:rPr>
        <w:t xml:space="preserve">nustačiusi </w:t>
      </w:r>
      <w:r w:rsidRPr="003A0583">
        <w:rPr>
          <w:rFonts w:ascii="Times New Roman" w:hAnsi="Times New Roman" w:cs="Times New Roman"/>
          <w:bCs/>
          <w:kern w:val="0"/>
          <w:u w:val="single"/>
          <w14:ligatures w14:val="none"/>
        </w:rPr>
        <w:t>ekonomiškai naudingiausią pasiūlymą pateikusį tiekėją, prieš nustatant laimėjusį pasiūlymą</w:t>
      </w:r>
      <w:r w:rsidRPr="003A0583">
        <w:rPr>
          <w:rFonts w:ascii="Times New Roman" w:eastAsia="Calibri" w:hAnsi="Times New Roman" w:cs="Times New Roman"/>
          <w:bCs/>
          <w:kern w:val="0"/>
          <w:lang w:eastAsia="lt-LT"/>
          <w14:ligatures w14:val="none"/>
        </w:rPr>
        <w:t xml:space="preserve">, komisija gali kreiptis į galimą laimėtoją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kern w:val="0"/>
          <w14:ligatures w14:val="none"/>
        </w:rPr>
        <w:t>11.3.</w:t>
      </w:r>
      <w:r w:rsidRPr="003A0583">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A0583">
        <w:rPr>
          <w:rFonts w:ascii="Times New Roman" w:hAnsi="Times New Roman"/>
          <w:bCs/>
          <w:kern w:val="0"/>
          <w14:ligatures w14:val="none"/>
        </w:rPr>
        <w:t>.</w:t>
      </w:r>
      <w:r w:rsidRPr="003A0583">
        <w:rPr>
          <w:rFonts w:ascii="Times New Roman" w:hAnsi="Times New Roman" w:cs="Times New Roman"/>
          <w:bCs/>
          <w:kern w:val="0"/>
          <w:vertAlign w:val="superscript"/>
          <w14:ligatures w14:val="none"/>
        </w:rPr>
        <w:footnoteReference w:id="6"/>
      </w:r>
    </w:p>
    <w:p w14:paraId="72C23A2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11.4.</w:t>
      </w:r>
      <w:r w:rsidRPr="003A0583">
        <w:rPr>
          <w:rFonts w:ascii="Times New Roman" w:hAnsi="Times New Roman"/>
          <w:bCs/>
          <w:kern w:val="0"/>
          <w14:ligatures w14:val="none"/>
        </w:rPr>
        <w:t xml:space="preserve"> </w:t>
      </w:r>
      <w:r w:rsidRPr="003A0583">
        <w:rPr>
          <w:rFonts w:ascii="Times New Roman" w:hAnsi="Times New Roman"/>
          <w:kern w:val="0"/>
          <w:lang w:eastAsia="lt-LT"/>
          <w14:ligatures w14:val="none"/>
        </w:rPr>
        <w:t xml:space="preserve">Iškilus klausimams dėl pasiūlymų turinio, </w:t>
      </w:r>
      <w:r w:rsidRPr="003A0583">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bCs/>
          <w:kern w:val="0"/>
          <w14:ligatures w14:val="none"/>
        </w:rPr>
        <w:t>11.5.</w:t>
      </w:r>
      <w:r w:rsidRPr="003A0583">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11.6</w:t>
      </w:r>
      <w:r w:rsidRPr="003A0583">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11.7.</w:t>
      </w:r>
      <w:r w:rsidRPr="003A0583">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11.8. Komisija pašalina Tiekėją iš pirkimo procedūros:</w:t>
      </w:r>
    </w:p>
    <w:p w14:paraId="7195C21B"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Cs/>
          <w:kern w:val="0"/>
          <w14:ligatures w14:val="none"/>
        </w:rPr>
        <w:t xml:space="preserve">11.8.1. </w:t>
      </w:r>
      <w:r w:rsidRPr="003A0583">
        <w:rPr>
          <w:rFonts w:ascii="Times New Roman" w:hAnsi="Times New Roman"/>
          <w:kern w:val="0"/>
          <w14:ligatures w14:val="none"/>
        </w:rPr>
        <w:t>Jeigu pateikti dokumentai rodo, kad egzistuoja pirkimo dokumentuose nustatyti pašalinimo pagrindai</w:t>
      </w:r>
      <w:r w:rsidRPr="003A0583">
        <w:rPr>
          <w:rFonts w:ascii="Times New Roman" w:hAnsi="Times New Roman"/>
          <w:bCs/>
          <w:kern w:val="0"/>
          <w14:ligatures w14:val="none"/>
        </w:rPr>
        <w:t>;</w:t>
      </w:r>
    </w:p>
    <w:p w14:paraId="194489C3" w14:textId="77777777" w:rsidR="00886683" w:rsidRPr="003A0583"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hAnsi="Times New Roman"/>
          <w:bCs/>
          <w:kern w:val="0"/>
          <w14:ligatures w14:val="none"/>
        </w:rPr>
        <w:lastRenderedPageBreak/>
        <w:t xml:space="preserve">11.8.2. Taip pat Komisija pašalina tiekėją iš pirkimų procedūros </w:t>
      </w:r>
      <w:r w:rsidRPr="003A0583">
        <w:rPr>
          <w:rFonts w:ascii="Times New Roman" w:eastAsia="Times New Roman" w:hAnsi="Times New Roman" w:cs="Times New Roman"/>
          <w:kern w:val="0"/>
          <w:lang w:eastAsia="lt-LT"/>
          <w14:ligatures w14:val="none"/>
        </w:rPr>
        <w:t>pagal konkurso sąlygų 3.7.3.2 – 3.7.3.8 p.  nurodytus pašalinimo pagrindus</w:t>
      </w:r>
      <w:r w:rsidRPr="003A0583">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3A0583">
        <w:rPr>
          <w:rFonts w:ascii="Times New Roman" w:eastAsia="Times New Roman" w:hAnsi="Times New Roman" w:cs="Times New Roman"/>
          <w:kern w:val="0"/>
          <w:lang w:eastAsia="lt-LT"/>
          <w14:ligatures w14:val="none"/>
        </w:rPr>
        <w:t xml:space="preserve">dalyvauja pirkime vietoj kito asmens, </w:t>
      </w:r>
      <w:r w:rsidRPr="003A0583">
        <w:rPr>
          <w:rFonts w:ascii="Times New Roman" w:eastAsia="Times New Roman" w:hAnsi="Times New Roman" w:cs="Times New Roman"/>
          <w:color w:val="000000"/>
          <w:kern w:val="0"/>
          <w:lang w:eastAsia="lt-LT"/>
          <w14:ligatures w14:val="none"/>
        </w:rPr>
        <w:t xml:space="preserve">siekiant išvengti </w:t>
      </w:r>
      <w:r w:rsidRPr="003A0583">
        <w:rPr>
          <w:rFonts w:ascii="Times New Roman" w:eastAsia="Times New Roman" w:hAnsi="Times New Roman" w:cs="Times New Roman"/>
          <w:kern w:val="0"/>
          <w:lang w:eastAsia="lt-LT"/>
          <w14:ligatures w14:val="none"/>
        </w:rPr>
        <w:t>konkurso sąlygų 3.7.3.2 – 3.7.3.8 p. nurodytų pašalinimo pagrindų</w:t>
      </w:r>
      <w:r w:rsidRPr="003A0583">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b/>
          <w:bCs/>
          <w:color w:val="000000"/>
          <w:kern w:val="0"/>
          <w:lang w:eastAsia="lt-LT"/>
          <w14:ligatures w14:val="none"/>
        </w:rPr>
        <w:t>11.9.</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11.10.</w:t>
      </w:r>
      <w:r w:rsidRPr="003A0583">
        <w:rPr>
          <w:rFonts w:ascii="Times New Roman" w:eastAsia="Calibri" w:hAnsi="Times New Roman" w:cs="Times New Roman"/>
          <w:kern w:val="0"/>
          <w:lang w:eastAsia="lt-LT"/>
          <w14:ligatures w14:val="none"/>
        </w:rPr>
        <w:t xml:space="preserve"> </w:t>
      </w:r>
      <w:r w:rsidRPr="003A0583">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3A0583">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3A0583">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3A0583" w:rsidRDefault="00886683" w:rsidP="00886683">
      <w:pPr>
        <w:tabs>
          <w:tab w:val="left" w:pos="9000"/>
        </w:tabs>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11.11.</w:t>
      </w:r>
      <w:r w:rsidRPr="003A0583">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hAnsi="Times New Roman"/>
          <w:kern w:val="0"/>
          <w14:ligatures w14:val="none"/>
        </w:rPr>
        <w:t xml:space="preserve">, dėl dokumentų pagal EBVPD pateikimo. </w:t>
      </w:r>
    </w:p>
    <w:p w14:paraId="2BC74CCD" w14:textId="77777777" w:rsidR="00886683" w:rsidRPr="003A0583"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11.12.</w:t>
      </w:r>
      <w:r w:rsidRPr="003A0583">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3A0583">
        <w:rPr>
          <w:rFonts w:ascii="Times New Roman" w:hAnsi="Times New Roman"/>
          <w:i/>
          <w:kern w:val="0"/>
          <w:lang w:eastAsia="lt-LT"/>
          <w14:ligatures w14:val="none"/>
        </w:rPr>
        <w:t>.</w:t>
      </w:r>
    </w:p>
    <w:p w14:paraId="17DA227A"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11.13. Komisija atmeta pasiūlymą, jeigu:</w:t>
      </w:r>
    </w:p>
    <w:p w14:paraId="2669592B"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11.13.1.</w:t>
      </w:r>
      <w:r w:rsidRPr="003A0583">
        <w:rPr>
          <w:rFonts w:ascii="Times New Roman" w:hAnsi="Times New Roman"/>
          <w:kern w:val="0"/>
          <w14:ligatures w14:val="none"/>
        </w:rPr>
        <w:t xml:space="preserve"> tiekėjas turi būti pašalintas vadovaujantis pirkimo sąlygų nuostatomis dėl pašalinimo pagrindų</w:t>
      </w:r>
      <w:r w:rsidRPr="003A0583">
        <w:rPr>
          <w:rFonts w:ascii="Times New Roman" w:hAnsi="Times New Roman"/>
          <w:b/>
          <w:kern w:val="0"/>
          <w14:ligatures w14:val="none"/>
        </w:rPr>
        <w:t>;</w:t>
      </w:r>
    </w:p>
    <w:p w14:paraId="328E9EF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11.13.2.</w:t>
      </w:r>
      <w:r w:rsidRPr="003A0583">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11.13.3.</w:t>
      </w:r>
      <w:r w:rsidRPr="003A0583">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11.13.4.</w:t>
      </w:r>
      <w:r w:rsidRPr="003A0583">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3A0583">
        <w:rPr>
          <w:rFonts w:ascii="Times New Roman" w:hAnsi="Times New Roman" w:cs="Times New Roman"/>
          <w:kern w:val="0"/>
          <w:vertAlign w:val="superscript"/>
          <w14:ligatures w14:val="none"/>
        </w:rPr>
        <w:footnoteReference w:id="7"/>
      </w:r>
      <w:r w:rsidRPr="003A0583">
        <w:rPr>
          <w:rFonts w:ascii="Times New Roman" w:hAnsi="Times New Roman"/>
          <w:kern w:val="0"/>
          <w:szCs w:val="22"/>
          <w14:ligatures w14:val="none"/>
        </w:rPr>
        <w:t>;</w:t>
      </w:r>
    </w:p>
    <w:p w14:paraId="479E49D9"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 xml:space="preserve">11.13.5. </w:t>
      </w:r>
      <w:r w:rsidRPr="003A0583">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11.13.6.</w:t>
      </w:r>
      <w:r w:rsidRPr="003A0583">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11.13.7.</w:t>
      </w:r>
      <w:r w:rsidRPr="003A0583">
        <w:rPr>
          <w:rFonts w:ascii="Times New Roman" w:hAnsi="Times New Roman"/>
          <w:kern w:val="0"/>
          <w14:ligatures w14:val="none"/>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45CF90A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11.13.8.</w:t>
      </w:r>
      <w:r w:rsidRPr="003A0583">
        <w:rPr>
          <w:rFonts w:ascii="Times New Roman" w:hAnsi="Times New Roman"/>
          <w:kern w:val="0"/>
          <w14:ligatures w14:val="none"/>
        </w:rPr>
        <w:t xml:space="preserve"> pasiūlymas buvo pateiktas ne perkančiosios organizacijos nurodytomis elektroninėmis priemonėmis;</w:t>
      </w:r>
    </w:p>
    <w:p w14:paraId="46EE3EA0" w14:textId="70CDBB90"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11.13.9.</w:t>
      </w:r>
      <w:r w:rsidRPr="003A0583">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6E4790">
        <w:rPr>
          <w:rFonts w:ascii="Times New Roman" w:hAnsi="Times New Roman"/>
          <w:kern w:val="0"/>
          <w14:ligatures w14:val="none"/>
        </w:rPr>
        <w:t>.</w:t>
      </w:r>
    </w:p>
    <w:p w14:paraId="0B80291E" w14:textId="77777777" w:rsidR="00886683" w:rsidRPr="003A0583"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3A0583">
        <w:rPr>
          <w:rFonts w:ascii="Times New Roman" w:eastAsia="Calibri" w:hAnsi="Times New Roman" w:cs="Times New Roman"/>
          <w:b/>
          <w:kern w:val="0"/>
          <w:lang w:eastAsia="lt-LT"/>
          <w14:ligatures w14:val="none"/>
        </w:rPr>
        <w:t>11.14.</w:t>
      </w:r>
      <w:r w:rsidRPr="003A0583">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3A0583"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12.1.</w:t>
      </w:r>
      <w:r w:rsidRPr="003A0583">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3A0583">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3" w:name="m_363459842135189111__Hlk112049230"/>
      <w:r w:rsidRPr="003A0583">
        <w:rPr>
          <w:rFonts w:ascii="Times New Roman" w:eastAsia="Times New Roman" w:hAnsi="Times New Roman" w:cs="Times New Roman"/>
          <w:b/>
          <w:bCs/>
          <w:color w:val="222222"/>
          <w:kern w:val="0"/>
          <w:shd w:val="clear" w:color="auto" w:fill="FFFFFF"/>
          <w:lang w:eastAsia="lt-LT"/>
          <w14:ligatures w14:val="none"/>
        </w:rPr>
        <w:t>12.2.</w:t>
      </w:r>
      <w:bookmarkEnd w:id="13"/>
      <w:r w:rsidRPr="003A0583">
        <w:rPr>
          <w:rFonts w:ascii="Times New Roman" w:eastAsia="Times New Roman" w:hAnsi="Times New Roman" w:cs="Times New Roman"/>
          <w:color w:val="222222"/>
          <w:kern w:val="0"/>
          <w:shd w:val="clear" w:color="auto" w:fill="FFFFFF"/>
          <w:lang w:eastAsia="lt-LT"/>
          <w14:ligatures w14:val="none"/>
        </w:rPr>
        <w:t> </w:t>
      </w:r>
      <w:r w:rsidRPr="003A0583">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3A0583">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 </w:t>
      </w:r>
      <w:r w:rsidRPr="003A0583">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5A3BF94C" w14:textId="77777777" w:rsidR="00886683" w:rsidRPr="003A0583" w:rsidRDefault="00886683" w:rsidP="00886683">
      <w:pPr>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color w:val="222222"/>
          <w:kern w:val="0"/>
          <w:shd w:val="clear" w:color="auto" w:fill="FFFFFF"/>
          <w:lang w:eastAsia="lt-LT"/>
          <w14:ligatures w14:val="none"/>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9D7B8E4" w14:textId="77777777" w:rsidR="00886683" w:rsidRPr="003A0583"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13. SPRENDIMAS DĖL PIRKIMO SUTARTIES SUDARYMO</w:t>
      </w:r>
    </w:p>
    <w:p w14:paraId="7D6322C3"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77777777" w:rsidR="00886683" w:rsidRPr="003A0583"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b/>
          <w:bCs/>
          <w:color w:val="000000"/>
          <w:kern w:val="0"/>
          <w:lang w:eastAsia="lt-LT"/>
          <w14:ligatures w14:val="none"/>
        </w:rPr>
        <w:t>13.1.</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eastAsia="Calibri" w:hAnsi="Times New Roman" w:cs="Times New Roman"/>
          <w:kern w:val="0"/>
          <w:lang w:eastAsia="lt-LT"/>
          <w14:ligatures w14:val="none"/>
        </w:rPr>
        <w:t> Išnagrinėjusi, įvertinusi ir palyginusi pateiktus pasiūlymus, Komisija nustato pasiūlymų eilę kiekvienai pirkimo objekto daliai (išskyrus atvejus, kai pasiūlymą pateikia, arba įvertinus pasiūlymus liko tik vienas tiekėjas), į kurią įtraukia neatmestus pasiūlymus, ir nustato laimėjusį pasiūlymą (kiekvienai pirkimo objekto daliai) bei priima sprendimą dėl sutarties sudarymo.</w:t>
      </w:r>
    </w:p>
    <w:p w14:paraId="3C247D44"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13.2.</w:t>
      </w:r>
      <w:r w:rsidRPr="003A0583">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5EE6612F"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 xml:space="preserve">13.3. </w:t>
      </w:r>
      <w:r w:rsidRPr="003A0583">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3A0583"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13.4.</w:t>
      </w:r>
      <w:r w:rsidRPr="003A0583">
        <w:rPr>
          <w:rFonts w:ascii="Times New Roman" w:eastAsia="Calibri" w:hAnsi="Times New Roman" w:cs="Times New Roman"/>
          <w:kern w:val="0"/>
          <w:szCs w:val="22"/>
          <w14:ligatures w14:val="none"/>
        </w:rPr>
        <w:t xml:space="preserve"> </w:t>
      </w:r>
      <w:r w:rsidRPr="003A0583">
        <w:rPr>
          <w:rFonts w:ascii="Times New Roman" w:eastAsia="Calibri" w:hAnsi="Times New Roman" w:cs="Times New Roman"/>
          <w:b/>
          <w:kern w:val="0"/>
          <w:szCs w:val="22"/>
          <w14:ligatures w14:val="none"/>
        </w:rPr>
        <w:t xml:space="preserve">Perkančioji organizacija </w:t>
      </w:r>
      <w:r w:rsidRPr="003A0583">
        <w:rPr>
          <w:rFonts w:ascii="Times New Roman" w:eastAsia="Calibri" w:hAnsi="Times New Roman" w:cs="Times New Roman"/>
          <w:b/>
          <w:kern w:val="0"/>
          <w14:ligatures w14:val="none"/>
        </w:rPr>
        <w:t xml:space="preserve">kandidatams ir dalyviams </w:t>
      </w:r>
      <w:r w:rsidRPr="003A0583">
        <w:rPr>
          <w:rFonts w:ascii="Times New Roman" w:eastAsia="Calibri" w:hAnsi="Times New Roman" w:cs="Times New Roman"/>
          <w:b/>
          <w:kern w:val="0"/>
          <w:szCs w:val="22"/>
          <w14:ligatures w14:val="none"/>
        </w:rPr>
        <w:t>nedelsdama (</w:t>
      </w:r>
      <w:r w:rsidRPr="003A0583">
        <w:rPr>
          <w:rFonts w:ascii="Times New Roman" w:eastAsia="Calibri" w:hAnsi="Times New Roman" w:cs="Times New Roman"/>
          <w:b/>
          <w:i/>
          <w:kern w:val="0"/>
          <w:szCs w:val="22"/>
          <w14:ligatures w14:val="none"/>
        </w:rPr>
        <w:t>ne vėliau kaip per 3 darbo dienas</w:t>
      </w:r>
      <w:r w:rsidRPr="003A0583">
        <w:rPr>
          <w:kern w:val="0"/>
          <w:sz w:val="22"/>
          <w:szCs w:val="22"/>
          <w14:ligatures w14:val="none"/>
        </w:rPr>
        <w:t xml:space="preserve"> </w:t>
      </w:r>
      <w:r w:rsidRPr="003A0583">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3A0583">
        <w:rPr>
          <w:rFonts w:ascii="Times New Roman" w:eastAsia="Calibri" w:hAnsi="Times New Roman" w:cs="Times New Roman"/>
          <w:b/>
          <w:kern w:val="0"/>
          <w:szCs w:val="22"/>
          <w14:ligatures w14:val="none"/>
        </w:rPr>
        <w:t>) praneša:</w:t>
      </w:r>
    </w:p>
    <w:p w14:paraId="5E648CCC"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13.4.1.</w:t>
      </w:r>
      <w:r w:rsidRPr="003A0583">
        <w:rPr>
          <w:rFonts w:ascii="Times New Roman" w:eastAsia="Calibri" w:hAnsi="Times New Roman" w:cs="Times New Roman"/>
          <w:kern w:val="0"/>
          <w14:ligatures w14:val="none"/>
        </w:rPr>
        <w:t xml:space="preserve"> apie priimtą sprendimą nustatyti laimėjusį pasiūlymą, dėl kurio bus sudaroma sutartis, </w:t>
      </w:r>
      <w:r w:rsidRPr="003A0583">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13.4.2.</w:t>
      </w:r>
      <w:r w:rsidRPr="003A0583">
        <w:rPr>
          <w:rFonts w:ascii="Times New Roman" w:eastAsia="Calibri" w:hAnsi="Times New Roman" w:cs="Times New Roman"/>
          <w:kern w:val="0"/>
          <w:szCs w:val="22"/>
          <w14:ligatures w14:val="none"/>
        </w:rPr>
        <w:t xml:space="preserve"> nurodo nustatytą pasiūlymų eilę ir laimėjusį pasiūlymą;</w:t>
      </w:r>
    </w:p>
    <w:p w14:paraId="39E772C6"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w:t>
      </w:r>
      <w:r w:rsidRPr="003A0583">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sudaryti sutartį (o jei buvo gauta pretenzija – nuo pranešimo raštu apie jos priimtą sprendimą dėl pretenzijos) išsiuntimo iš perkančiosios organizacijos </w:t>
      </w:r>
      <w:r w:rsidRPr="003A0583">
        <w:rPr>
          <w:rFonts w:ascii="Times New Roman" w:eastAsia="Calibri" w:hAnsi="Times New Roman" w:cs="Times New Roman"/>
          <w:kern w:val="0"/>
          <w14:ligatures w14:val="none"/>
        </w:rPr>
        <w:t xml:space="preserve">tiekėjams </w:t>
      </w:r>
      <w:r w:rsidRPr="003A0583">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3A0583">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13.4.3.1.</w:t>
      </w:r>
      <w:r w:rsidRPr="003A0583">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13.4.3.2.</w:t>
      </w:r>
      <w:r w:rsidRPr="003A0583">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13.4.3.3.</w:t>
      </w:r>
      <w:r w:rsidRPr="003A0583">
        <w:rPr>
          <w:rFonts w:ascii="Times New Roman" w:eastAsia="Calibri" w:hAnsi="Times New Roman" w:cs="Times New Roman"/>
          <w:kern w:val="0"/>
          <w:szCs w:val="22"/>
          <w14:ligatures w14:val="none"/>
        </w:rPr>
        <w:t xml:space="preserve"> pirkimo sutartis sudaroma žodžiu.</w:t>
      </w:r>
    </w:p>
    <w:p w14:paraId="3DE1CA60"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lastRenderedPageBreak/>
        <w:t>13.4.4.</w:t>
      </w:r>
      <w:r w:rsidRPr="003A0583">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13.5.</w:t>
      </w:r>
      <w:r w:rsidRPr="003A0583">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bCs/>
          <w:kern w:val="0"/>
          <w:szCs w:val="22"/>
          <w14:ligatures w14:val="none"/>
        </w:rPr>
        <w:t>13.6.</w:t>
      </w:r>
      <w:r w:rsidRPr="003A0583">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14. PRETENZIJŲ IR SKUNDŲ NAGRINĖJIMO TVARKA</w:t>
      </w:r>
    </w:p>
    <w:p w14:paraId="490C8F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14.1.</w:t>
      </w:r>
      <w:r w:rsidRPr="003A0583">
        <w:rPr>
          <w:rFonts w:ascii="Times New Roman" w:eastAsia="Calibri" w:hAnsi="Times New Roman" w:cs="Times New Roman"/>
          <w:kern w:val="0"/>
          <w:lang w:eastAsia="lt-LT"/>
          <w14:ligatures w14:val="none"/>
        </w:rPr>
        <w:t> </w:t>
      </w:r>
      <w:r w:rsidRPr="003A0583">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14.2.</w:t>
      </w:r>
      <w:r w:rsidRPr="003A0583">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14.3.</w:t>
      </w:r>
      <w:r w:rsidRPr="003A0583">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w:t>
      </w:r>
      <w:r w:rsidRPr="003A0583">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15.1.1</w:t>
      </w:r>
      <w:r w:rsidRPr="003A0583">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4CC8447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15.1.2</w:t>
      </w:r>
      <w:r w:rsidRPr="003A0583">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16. SUTARTIES SĄLYGOS</w:t>
      </w:r>
    </w:p>
    <w:p w14:paraId="324BB68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3A0583">
        <w:rPr>
          <w:rFonts w:ascii="Times New Roman" w:hAnsi="Times New Roman"/>
          <w:b/>
          <w:kern w:val="0"/>
          <w:szCs w:val="22"/>
          <w:lang w:eastAsia="lt-LT"/>
          <w14:ligatures w14:val="none"/>
        </w:rPr>
        <w:t>16.1</w:t>
      </w:r>
      <w:r w:rsidRPr="003A0583">
        <w:rPr>
          <w:rFonts w:ascii="Times New Roman" w:hAnsi="Times New Roman"/>
          <w:kern w:val="0"/>
          <w:szCs w:val="22"/>
          <w:lang w:eastAsia="lt-LT"/>
          <w14:ligatures w14:val="none"/>
        </w:rPr>
        <w:t xml:space="preserve">. </w:t>
      </w:r>
      <w:r w:rsidRPr="003A0583">
        <w:rPr>
          <w:rFonts w:ascii="Times New Roman" w:hAnsi="Times New Roman"/>
          <w:b/>
          <w:kern w:val="0"/>
          <w:szCs w:val="22"/>
          <w:lang w:eastAsia="lt-LT"/>
          <w14:ligatures w14:val="none"/>
        </w:rPr>
        <w:t>Pirkimo sutarties projektas pateikiamas</w:t>
      </w:r>
      <w:r w:rsidRPr="003A0583">
        <w:rPr>
          <w:rFonts w:ascii="Times New Roman" w:hAnsi="Times New Roman"/>
          <w:b/>
          <w:kern w:val="0"/>
          <w:szCs w:val="22"/>
          <w:u w:val="single"/>
          <w:lang w:eastAsia="lt-LT"/>
          <w14:ligatures w14:val="none"/>
        </w:rPr>
        <w:t xml:space="preserve"> konkurso sąlygų 4 priede</w:t>
      </w:r>
      <w:r w:rsidRPr="003A0583">
        <w:rPr>
          <w:rFonts w:ascii="Times New Roman" w:hAnsi="Times New Roman"/>
          <w:b/>
          <w:i/>
          <w:kern w:val="0"/>
          <w:szCs w:val="22"/>
          <w:u w:val="single"/>
          <w:lang w:eastAsia="lt-LT"/>
          <w14:ligatures w14:val="none"/>
        </w:rPr>
        <w:t>.</w:t>
      </w:r>
    </w:p>
    <w:p w14:paraId="3691CF3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3A0583">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3A0583"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3A0583">
        <w:rPr>
          <w:rFonts w:ascii="Times New Roman" w:eastAsia="Arial Unicode MS" w:hAnsi="Times New Roman" w:cs="Times New Roman"/>
          <w:b/>
          <w:color w:val="000000"/>
          <w:kern w:val="0"/>
          <w:bdr w:val="none" w:sz="0" w:space="0" w:color="auto" w:frame="1"/>
          <w:lang w:eastAsia="lt-LT"/>
          <w14:ligatures w14:val="none"/>
        </w:rPr>
        <w:t>17.1.</w:t>
      </w:r>
      <w:r w:rsidRPr="003A0583">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3A0583"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color w:val="000000"/>
          <w:kern w:val="0"/>
          <w14:ligatures w14:val="none"/>
        </w:rPr>
        <w:t>17.1.1</w:t>
      </w:r>
      <w:r w:rsidRPr="003A0583">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3A0583">
        <w:rPr>
          <w:rFonts w:ascii="Times New Roman" w:hAnsi="Times New Roman" w:cs="Times New Roman"/>
          <w:kern w:val="0"/>
          <w14:ligatures w14:val="none"/>
        </w:rPr>
        <w:t>visas pasiūlymas arba pasiūlymo dokumentas, kuriame nurodyta pasiūlymo kaina)</w:t>
      </w:r>
      <w:r w:rsidRPr="003A0583">
        <w:rPr>
          <w:rFonts w:ascii="Times New Roman" w:hAnsi="Times New Roman" w:cs="Times New Roman"/>
          <w:color w:val="000000"/>
          <w:kern w:val="0"/>
          <w14:ligatures w14:val="none"/>
        </w:rPr>
        <w:t>;</w:t>
      </w:r>
    </w:p>
    <w:p w14:paraId="58873146" w14:textId="77777777" w:rsidR="00886683" w:rsidRPr="003A0583"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3A0583">
        <w:rPr>
          <w:rFonts w:ascii="Times New Roman" w:hAnsi="Times New Roman" w:cs="Times New Roman"/>
          <w:b/>
          <w:kern w:val="0"/>
          <w14:ligatures w14:val="none"/>
        </w:rPr>
        <w:lastRenderedPageBreak/>
        <w:t>17.1.2</w:t>
      </w:r>
      <w:r w:rsidRPr="003A0583">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3A0583"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17.2.</w:t>
      </w:r>
      <w:r w:rsidRPr="003A0583">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3A0583">
        <w:rPr>
          <w:rFonts w:ascii="Times New Roman" w:hAnsi="Times New Roman" w:cs="Times New Roman"/>
          <w:kern w:val="0"/>
          <w14:ligatures w14:val="none"/>
        </w:rPr>
        <w:t>edmundas.simoliunas@lik.tech</w:t>
      </w:r>
      <w:proofErr w:type="spellEnd"/>
      <w:r w:rsidRPr="003A0583">
        <w:rPr>
          <w:rFonts w:ascii="Times New Roman" w:hAnsi="Times New Roman" w:cs="Times New Roman"/>
          <w:kern w:val="0"/>
          <w14:ligatures w14:val="none"/>
        </w:rPr>
        <w:t>,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3A0583"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3A0583">
        <w:rPr>
          <w:rFonts w:ascii="Times New Roman" w:hAnsi="Times New Roman" w:cs="Times New Roman"/>
          <w:b/>
          <w:kern w:val="0"/>
          <w14:ligatures w14:val="none"/>
        </w:rPr>
        <w:t>17.3.</w:t>
      </w:r>
      <w:r w:rsidRPr="003A0583">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18. BAIGIAMOSIOS NUOSTATOS</w:t>
      </w:r>
    </w:p>
    <w:p w14:paraId="63000299"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18.1.</w:t>
      </w:r>
      <w:r w:rsidRPr="003A0583">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4" w:name="_Hlk136295840"/>
      <w:r w:rsidRPr="003A0583">
        <w:rPr>
          <w:rFonts w:ascii="Times New Roman" w:hAnsi="Times New Roman"/>
          <w:b/>
          <w:kern w:val="0"/>
          <w:szCs w:val="22"/>
          <w14:ligatures w14:val="none"/>
        </w:rPr>
        <w:t>18.2.</w:t>
      </w:r>
      <w:r w:rsidRPr="003A0583">
        <w:rPr>
          <w:rFonts w:ascii="Times New Roman" w:hAnsi="Times New Roman"/>
          <w:kern w:val="0"/>
          <w:szCs w:val="22"/>
          <w14:ligatures w14:val="none"/>
        </w:rPr>
        <w:t xml:space="preserve"> </w:t>
      </w:r>
      <w:bookmarkEnd w:id="14"/>
      <w:r w:rsidRPr="003A0583">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18.3.</w:t>
      </w:r>
      <w:r w:rsidRPr="003A0583">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bCs/>
          <w:kern w:val="0"/>
          <w:szCs w:val="22"/>
          <w14:ligatures w14:val="none"/>
        </w:rPr>
        <w:t>18.4.</w:t>
      </w:r>
      <w:r w:rsidRPr="003A0583">
        <w:rPr>
          <w:rFonts w:ascii="Times New Roman" w:hAnsi="Times New Roman"/>
          <w:kern w:val="0"/>
          <w:szCs w:val="22"/>
          <w14:ligatures w14:val="none"/>
        </w:rPr>
        <w:t xml:space="preserve"> </w:t>
      </w:r>
      <w:r w:rsidRPr="003A0583">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F042FB2"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858DBA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4561B2E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49A8A87"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569E712" w14:textId="77777777" w:rsidR="00F75B96" w:rsidRPr="003A0583"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Pr="003A0583"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5B285CB8"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3679F7A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2ED06A08" w14:textId="77777777" w:rsidR="00886683" w:rsidRPr="0086034A" w:rsidRDefault="00886683" w:rsidP="00886683">
      <w:pPr>
        <w:spacing w:after="0" w:line="240" w:lineRule="auto"/>
        <w:jc w:val="center"/>
        <w:rPr>
          <w:rFonts w:ascii="Times New Roman" w:hAnsi="Times New Roman" w:cs="Times New Roman"/>
          <w:b/>
          <w:kern w:val="0"/>
          <w14:ligatures w14:val="none"/>
        </w:rPr>
      </w:pPr>
      <w:r w:rsidRPr="0086034A">
        <w:rPr>
          <w:rFonts w:ascii="Times New Roman" w:eastAsia="Calibri" w:hAnsi="Times New Roman" w:cs="Times New Roman"/>
          <w:b/>
          <w:kern w:val="0"/>
          <w:lang w:eastAsia="lt-LT"/>
          <w14:ligatures w14:val="none"/>
        </w:rPr>
        <w:t>PASIŪLYMAS</w:t>
      </w:r>
    </w:p>
    <w:p w14:paraId="0C80799E" w14:textId="77777777" w:rsidR="00886683" w:rsidRPr="003A0583" w:rsidRDefault="00886683" w:rsidP="00886683">
      <w:pPr>
        <w:tabs>
          <w:tab w:val="left" w:pos="3150"/>
        </w:tabs>
        <w:spacing w:line="256"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KOMPIUTERIŲ IR MONITORIŲ 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5"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5"/>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8"/>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9"/>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79DF4DC1"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1 pirkimo objekto dalis: Vidutinės spartos kompiuteriai inžinieriams skaičiavimams komplekte su monitoriumi, konfigūracija Nr. 1</w:t>
      </w:r>
    </w:p>
    <w:tbl>
      <w:tblPr>
        <w:tblW w:w="9952" w:type="dxa"/>
        <w:tblInd w:w="-176" w:type="dxa"/>
        <w:tblLayout w:type="fixed"/>
        <w:tblLook w:val="04A0" w:firstRow="1" w:lastRow="0" w:firstColumn="1" w:lastColumn="0" w:noHBand="0" w:noVBand="1"/>
      </w:tblPr>
      <w:tblGrid>
        <w:gridCol w:w="852"/>
        <w:gridCol w:w="1729"/>
        <w:gridCol w:w="992"/>
        <w:gridCol w:w="709"/>
        <w:gridCol w:w="1276"/>
        <w:gridCol w:w="1417"/>
        <w:gridCol w:w="993"/>
        <w:gridCol w:w="1984"/>
      </w:tblGrid>
      <w:tr w:rsidR="00886683" w:rsidRPr="003A0583" w14:paraId="0AF453AA" w14:textId="77777777" w:rsidTr="00F05E53">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06B6E40C" w14:textId="77777777" w:rsidR="00886683" w:rsidRPr="003A0583"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31574872"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7C831E11"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2" w:type="dxa"/>
            <w:tcBorders>
              <w:top w:val="single" w:sz="4" w:space="0" w:color="auto"/>
              <w:left w:val="nil"/>
              <w:bottom w:val="single" w:sz="4" w:space="0" w:color="auto"/>
              <w:right w:val="single" w:sz="4" w:space="0" w:color="auto"/>
            </w:tcBorders>
            <w:shd w:val="clear" w:color="auto" w:fill="F2F2F2"/>
            <w:hideMark/>
          </w:tcPr>
          <w:p w14:paraId="4D257E84"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709" w:type="dxa"/>
            <w:tcBorders>
              <w:top w:val="single" w:sz="4" w:space="0" w:color="auto"/>
              <w:left w:val="nil"/>
              <w:bottom w:val="single" w:sz="4" w:space="0" w:color="auto"/>
              <w:right w:val="single" w:sz="4" w:space="0" w:color="auto"/>
            </w:tcBorders>
            <w:shd w:val="clear" w:color="auto" w:fill="F2F2F2"/>
            <w:hideMark/>
          </w:tcPr>
          <w:p w14:paraId="32737009"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19DDA32"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Times New Roman" w:hAnsi="Times New Roman" w:cs="Times New Roman"/>
                <w:b/>
                <w:kern w:val="0"/>
                <w:sz w:val="22"/>
                <w:szCs w:val="22"/>
                <w14:ligatures w14:val="none"/>
              </w:rPr>
              <w:t>Siūlomos prekės modelis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ir kodas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xml:space="preserve">) </w:t>
            </w: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6FC86A3B"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6A050DE"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Gamintojas </w:t>
            </w:r>
          </w:p>
          <w:p w14:paraId="7F4B432A"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055C9F78"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D5E5FC9"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388D8DC4"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98479B0" w14:textId="77777777" w:rsidR="00886683" w:rsidRPr="003A0583" w:rsidRDefault="00886683" w:rsidP="00886683">
            <w:pPr>
              <w:spacing w:after="0" w:line="240" w:lineRule="auto"/>
              <w:rPr>
                <w:rFonts w:ascii="Times New Roman" w:eastAsia="Calibri" w:hAnsi="Times New Roman" w:cs="Times New Roman"/>
                <w:b/>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shd w:val="clear" w:color="auto" w:fill="F2F2F2"/>
            <w:hideMark/>
          </w:tcPr>
          <w:p w14:paraId="5A3D147A"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7447675B"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7255027F"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p>
          <w:p w14:paraId="424DA677"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37F80576"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0F65EBA"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469CDDC3" w14:textId="77777777" w:rsidR="00886683" w:rsidRPr="003A0583"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3A0583" w14:paraId="72349C02"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5A3A61B8"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0CC3BC32" w14:textId="77777777" w:rsidR="00886683" w:rsidRPr="003A0583" w:rsidRDefault="00886683"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3A0583">
              <w:rPr>
                <w:rFonts w:ascii="Times New Roman" w:eastAsia="Calibri" w:hAnsi="Times New Roman" w:cs="Times New Roman"/>
                <w:b/>
                <w:bCs/>
                <w:kern w:val="0"/>
                <w:sz w:val="22"/>
                <w:szCs w:val="22"/>
                <w:lang w:eastAsia="lt-LT"/>
                <w14:ligatures w14:val="none"/>
              </w:rPr>
              <w:t>Vidutinės spartos kompiuteriai inžinieriams skaičiavimams komplekte su monitoriumi, konfigūracija Nr. 1:</w:t>
            </w:r>
          </w:p>
        </w:tc>
        <w:tc>
          <w:tcPr>
            <w:tcW w:w="992" w:type="dxa"/>
            <w:tcBorders>
              <w:top w:val="single" w:sz="4" w:space="0" w:color="auto"/>
              <w:left w:val="nil"/>
              <w:bottom w:val="single" w:sz="4" w:space="0" w:color="auto"/>
              <w:right w:val="single" w:sz="4" w:space="0" w:color="auto"/>
            </w:tcBorders>
            <w:vAlign w:val="center"/>
          </w:tcPr>
          <w:p w14:paraId="4C17704D"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3A0583">
              <w:rPr>
                <w:rFonts w:ascii="Times New Roman" w:eastAsia="Calibri" w:hAnsi="Times New Roman" w:cs="Times New Roman"/>
                <w:b/>
                <w:kern w:val="0"/>
                <w:sz w:val="22"/>
                <w:szCs w:val="22"/>
                <w14:ligatures w14:val="none"/>
              </w:rPr>
              <w:t>Kompl</w:t>
            </w:r>
            <w:proofErr w:type="spellEnd"/>
            <w:r w:rsidRPr="003A0583">
              <w:rPr>
                <w:rFonts w:ascii="Times New Roman" w:eastAsia="Calibri" w:hAnsi="Times New Roman" w:cs="Times New Roman"/>
                <w:b/>
                <w:kern w:val="0"/>
                <w:sz w:val="22"/>
                <w:szCs w:val="22"/>
                <w14:ligatures w14:val="none"/>
              </w:rPr>
              <w:t>.</w:t>
            </w:r>
          </w:p>
        </w:tc>
        <w:tc>
          <w:tcPr>
            <w:tcW w:w="709" w:type="dxa"/>
            <w:tcBorders>
              <w:top w:val="single" w:sz="4" w:space="0" w:color="auto"/>
              <w:left w:val="nil"/>
              <w:bottom w:val="single" w:sz="4" w:space="0" w:color="auto"/>
              <w:right w:val="single" w:sz="4" w:space="0" w:color="auto"/>
            </w:tcBorders>
          </w:tcPr>
          <w:p w14:paraId="3A3C2545"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p>
          <w:p w14:paraId="306EA61A"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p>
          <w:p w14:paraId="1FE70BB7"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p>
          <w:p w14:paraId="7DB91DE7"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p>
          <w:p w14:paraId="41BD307D"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2</w:t>
            </w:r>
          </w:p>
        </w:tc>
        <w:tc>
          <w:tcPr>
            <w:tcW w:w="1276" w:type="dxa"/>
            <w:tcBorders>
              <w:top w:val="single" w:sz="4" w:space="0" w:color="auto"/>
              <w:left w:val="single" w:sz="4" w:space="0" w:color="auto"/>
              <w:bottom w:val="single" w:sz="4" w:space="0" w:color="auto"/>
              <w:right w:val="single" w:sz="4" w:space="0" w:color="auto"/>
            </w:tcBorders>
          </w:tcPr>
          <w:p w14:paraId="11F9F1C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3CBCDB8C"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993" w:type="dxa"/>
            <w:tcBorders>
              <w:top w:val="single" w:sz="4" w:space="0" w:color="auto"/>
              <w:left w:val="single" w:sz="4" w:space="0" w:color="auto"/>
              <w:bottom w:val="single" w:sz="4" w:space="0" w:color="auto"/>
              <w:right w:val="single" w:sz="4" w:space="0" w:color="auto"/>
            </w:tcBorders>
          </w:tcPr>
          <w:p w14:paraId="343F608D"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E67E12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4A15A62"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751DDA7"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lastRenderedPageBreak/>
              <w:t>1.1.</w:t>
            </w:r>
          </w:p>
        </w:tc>
        <w:tc>
          <w:tcPr>
            <w:tcW w:w="1729" w:type="dxa"/>
            <w:tcBorders>
              <w:top w:val="single" w:sz="4" w:space="0" w:color="auto"/>
              <w:left w:val="nil"/>
              <w:bottom w:val="single" w:sz="4" w:space="0" w:color="auto"/>
              <w:right w:val="single" w:sz="4" w:space="0" w:color="auto"/>
            </w:tcBorders>
          </w:tcPr>
          <w:p w14:paraId="4AB14348" w14:textId="77777777" w:rsidR="00886683" w:rsidRPr="003A0583" w:rsidRDefault="00886683"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Vidutinės spartos kompiuteriai inžinieriams skaičiavimams su operacine sistema, konfigūracija Nr. 1</w:t>
            </w:r>
          </w:p>
        </w:tc>
        <w:tc>
          <w:tcPr>
            <w:tcW w:w="992" w:type="dxa"/>
            <w:tcBorders>
              <w:top w:val="single" w:sz="4" w:space="0" w:color="auto"/>
              <w:left w:val="nil"/>
              <w:bottom w:val="single" w:sz="4" w:space="0" w:color="auto"/>
              <w:right w:val="single" w:sz="4" w:space="0" w:color="auto"/>
            </w:tcBorders>
            <w:vAlign w:val="center"/>
          </w:tcPr>
          <w:p w14:paraId="0D6F056A"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772F6854"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2</w:t>
            </w:r>
          </w:p>
        </w:tc>
        <w:tc>
          <w:tcPr>
            <w:tcW w:w="1276" w:type="dxa"/>
            <w:tcBorders>
              <w:top w:val="single" w:sz="4" w:space="0" w:color="auto"/>
              <w:left w:val="single" w:sz="4" w:space="0" w:color="auto"/>
              <w:bottom w:val="single" w:sz="4" w:space="0" w:color="auto"/>
              <w:right w:val="single" w:sz="4" w:space="0" w:color="auto"/>
            </w:tcBorders>
          </w:tcPr>
          <w:p w14:paraId="70C260E3"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6C0BE6C3"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1FA0C240"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548CB0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4A1CC38"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D1513E1"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6CA87401" w14:textId="77777777" w:rsidR="00886683" w:rsidRPr="003A0583" w:rsidRDefault="00886683"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Monitorius</w:t>
            </w:r>
          </w:p>
        </w:tc>
        <w:tc>
          <w:tcPr>
            <w:tcW w:w="992" w:type="dxa"/>
            <w:tcBorders>
              <w:top w:val="single" w:sz="4" w:space="0" w:color="auto"/>
              <w:left w:val="nil"/>
              <w:bottom w:val="single" w:sz="4" w:space="0" w:color="auto"/>
              <w:right w:val="single" w:sz="4" w:space="0" w:color="auto"/>
            </w:tcBorders>
            <w:vAlign w:val="center"/>
          </w:tcPr>
          <w:p w14:paraId="15773F54"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1AC541D3"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2</w:t>
            </w:r>
          </w:p>
        </w:tc>
        <w:tc>
          <w:tcPr>
            <w:tcW w:w="1276" w:type="dxa"/>
            <w:tcBorders>
              <w:top w:val="single" w:sz="4" w:space="0" w:color="auto"/>
              <w:left w:val="single" w:sz="4" w:space="0" w:color="auto"/>
              <w:bottom w:val="single" w:sz="4" w:space="0" w:color="auto"/>
              <w:right w:val="single" w:sz="4" w:space="0" w:color="auto"/>
            </w:tcBorders>
          </w:tcPr>
          <w:p w14:paraId="1C7AF9FF"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34D563E9"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7966A4ED"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1D21CA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6EC4A60E"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E2457EF"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be PVM (skaičiais) (1.1. + 1.2.)</w:t>
            </w:r>
          </w:p>
        </w:tc>
        <w:tc>
          <w:tcPr>
            <w:tcW w:w="1984" w:type="dxa"/>
            <w:tcBorders>
              <w:top w:val="single" w:sz="4" w:space="0" w:color="auto"/>
              <w:left w:val="single" w:sz="4" w:space="0" w:color="auto"/>
              <w:bottom w:val="single" w:sz="4" w:space="0" w:color="auto"/>
              <w:right w:val="single" w:sz="4" w:space="0" w:color="auto"/>
            </w:tcBorders>
          </w:tcPr>
          <w:p w14:paraId="034E52A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49A9777E"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09235071"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2AD1B21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8F653B4"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0559E888"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su PVM (skaičiais) (1.1. + 1.2.)</w:t>
            </w:r>
          </w:p>
        </w:tc>
        <w:tc>
          <w:tcPr>
            <w:tcW w:w="1984" w:type="dxa"/>
            <w:tcBorders>
              <w:top w:val="single" w:sz="4" w:space="0" w:color="auto"/>
              <w:left w:val="single" w:sz="4" w:space="0" w:color="auto"/>
              <w:bottom w:val="single" w:sz="4" w:space="0" w:color="auto"/>
              <w:right w:val="single" w:sz="4" w:space="0" w:color="auto"/>
            </w:tcBorders>
          </w:tcPr>
          <w:p w14:paraId="653A4F0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6CF5CE8B"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bookmarkStart w:id="16" w:name="_Hlk196637355"/>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2D01A681"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335D6E04"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2252706A"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4FAF47A2"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5BE360"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e)</w:t>
      </w:r>
      <w:r w:rsidRPr="003A0583">
        <w:rPr>
          <w:rFonts w:ascii="Times New Roman" w:hAnsi="Times New Roman" w:cs="Times New Roman"/>
          <w:i/>
          <w:kern w:val="0"/>
          <w:sz w:val="22"/>
          <w:szCs w:val="22"/>
          <w:lang w:eastAsia="lt-LT"/>
          <w14:ligatures w14:val="none"/>
        </w:rPr>
        <w:t xml:space="preserve"> Jeigu tiekėjas nenurodys prekės modelio ir (ar) kodo, bus laikoma, kad prekei modelis ir (ar) kodas netaikomas.</w:t>
      </w:r>
    </w:p>
    <w:bookmarkEnd w:id="16"/>
    <w:p w14:paraId="6A2EA553"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p>
    <w:p w14:paraId="1A895DFC"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 xml:space="preserve">2 pirkimo objekto dalis: Vidutinės spartos kompiuteriai inžinieriams skaičiavimams komplekte su monitoriumi, konfigūracija Nr. 2 </w:t>
      </w:r>
    </w:p>
    <w:tbl>
      <w:tblPr>
        <w:tblW w:w="9952" w:type="dxa"/>
        <w:tblInd w:w="-176" w:type="dxa"/>
        <w:tblLayout w:type="fixed"/>
        <w:tblLook w:val="04A0" w:firstRow="1" w:lastRow="0" w:firstColumn="1" w:lastColumn="0" w:noHBand="0" w:noVBand="1"/>
      </w:tblPr>
      <w:tblGrid>
        <w:gridCol w:w="852"/>
        <w:gridCol w:w="1587"/>
        <w:gridCol w:w="1276"/>
        <w:gridCol w:w="851"/>
        <w:gridCol w:w="992"/>
        <w:gridCol w:w="1276"/>
        <w:gridCol w:w="1134"/>
        <w:gridCol w:w="1984"/>
      </w:tblGrid>
      <w:tr w:rsidR="00886683" w:rsidRPr="003A0583" w14:paraId="734662B8" w14:textId="77777777" w:rsidTr="00F05E53">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3A0583"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20168F3F"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1C822141"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276"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cPr>
          <w:p w14:paraId="57F8B32E"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Times New Roman" w:hAnsi="Times New Roman" w:cs="Times New Roman"/>
                <w:b/>
                <w:kern w:val="0"/>
                <w:sz w:val="22"/>
                <w:szCs w:val="22"/>
                <w14:ligatures w14:val="none"/>
              </w:rPr>
              <w:t>Siūlomos prekės modelis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ir kodas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w:t>
            </w: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7AFED954"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Gamintojas </w:t>
            </w:r>
          </w:p>
          <w:p w14:paraId="5D86F4DD"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1D6CB4A1"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6E5A3F01"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17300440"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81FBA88" w14:textId="77777777" w:rsidR="00886683" w:rsidRPr="003A0583" w:rsidRDefault="00886683" w:rsidP="00886683">
            <w:pPr>
              <w:spacing w:after="0" w:line="240" w:lineRule="auto"/>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58DD7C70"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3FBBFC3"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BF864F9" w14:textId="77777777" w:rsidR="00886683" w:rsidRPr="003A0583"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3A0583" w14:paraId="73976FB4"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w:t>
            </w:r>
          </w:p>
        </w:tc>
        <w:tc>
          <w:tcPr>
            <w:tcW w:w="1587" w:type="dxa"/>
            <w:tcBorders>
              <w:top w:val="single" w:sz="4" w:space="0" w:color="auto"/>
              <w:left w:val="nil"/>
              <w:bottom w:val="single" w:sz="4" w:space="0" w:color="auto"/>
              <w:right w:val="single" w:sz="4" w:space="0" w:color="auto"/>
            </w:tcBorders>
            <w:hideMark/>
          </w:tcPr>
          <w:p w14:paraId="14E79AEF" w14:textId="77777777" w:rsidR="00886683" w:rsidRPr="003A0583" w:rsidRDefault="00886683" w:rsidP="00886683">
            <w:pPr>
              <w:keepNext/>
              <w:spacing w:after="0" w:line="240" w:lineRule="auto"/>
              <w:outlineLvl w:val="3"/>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bCs/>
                <w:kern w:val="0"/>
                <w:sz w:val="22"/>
                <w:szCs w:val="22"/>
                <w:lang w:eastAsia="lt-LT"/>
                <w14:ligatures w14:val="none"/>
              </w:rPr>
              <w:t>Vidutinės spartos kompiuteriai inžinieriams skaičiavimams komplekte su monitoriumi, konfigūracija Nr. 2:</w:t>
            </w:r>
          </w:p>
        </w:tc>
        <w:tc>
          <w:tcPr>
            <w:tcW w:w="1276" w:type="dxa"/>
            <w:tcBorders>
              <w:top w:val="single" w:sz="4" w:space="0" w:color="auto"/>
              <w:left w:val="nil"/>
              <w:bottom w:val="single" w:sz="4" w:space="0" w:color="auto"/>
              <w:right w:val="single" w:sz="4" w:space="0" w:color="auto"/>
            </w:tcBorders>
            <w:vAlign w:val="center"/>
          </w:tcPr>
          <w:p w14:paraId="142F8849"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3A0583">
              <w:rPr>
                <w:rFonts w:ascii="Times New Roman" w:eastAsia="Calibri" w:hAnsi="Times New Roman" w:cs="Times New Roman"/>
                <w:b/>
                <w:kern w:val="0"/>
                <w:sz w:val="22"/>
                <w:szCs w:val="22"/>
                <w14:ligatures w14:val="none"/>
              </w:rPr>
              <w:t>Kompl</w:t>
            </w:r>
            <w:proofErr w:type="spellEnd"/>
            <w:r w:rsidRPr="003A0583">
              <w:rPr>
                <w:rFonts w:ascii="Times New Roman" w:eastAsia="Calibri" w:hAnsi="Times New Roman" w:cs="Times New Roman"/>
                <w:b/>
                <w:kern w:val="0"/>
                <w:sz w:val="22"/>
                <w:szCs w:val="22"/>
                <w14:ligatures w14:val="none"/>
              </w:rPr>
              <w:t xml:space="preserve">. </w:t>
            </w:r>
          </w:p>
        </w:tc>
        <w:tc>
          <w:tcPr>
            <w:tcW w:w="851" w:type="dxa"/>
            <w:tcBorders>
              <w:top w:val="single" w:sz="4" w:space="0" w:color="auto"/>
              <w:left w:val="nil"/>
              <w:bottom w:val="single" w:sz="4" w:space="0" w:color="auto"/>
              <w:right w:val="single" w:sz="4" w:space="0" w:color="auto"/>
            </w:tcBorders>
          </w:tcPr>
          <w:p w14:paraId="7E8C1A9A"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77777777" w:rsidR="00886683" w:rsidRPr="003A0583"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3A0583">
              <w:rPr>
                <w:rFonts w:ascii="Times New Roman" w:eastAsia="Calibri" w:hAnsi="Times New Roman" w:cs="Times New Roman"/>
                <w:b/>
                <w:bCs/>
                <w:color w:val="000000"/>
                <w:kern w:val="0"/>
                <w:sz w:val="22"/>
                <w:szCs w:val="22"/>
                <w14:ligatures w14:val="none"/>
              </w:rPr>
              <w:t>31</w:t>
            </w:r>
          </w:p>
        </w:tc>
        <w:tc>
          <w:tcPr>
            <w:tcW w:w="992" w:type="dxa"/>
            <w:tcBorders>
              <w:top w:val="single" w:sz="4" w:space="0" w:color="auto"/>
              <w:left w:val="single" w:sz="4" w:space="0" w:color="auto"/>
              <w:bottom w:val="single" w:sz="4" w:space="0" w:color="auto"/>
              <w:right w:val="single" w:sz="4" w:space="0" w:color="auto"/>
            </w:tcBorders>
          </w:tcPr>
          <w:p w14:paraId="6D559B09"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1276" w:type="dxa"/>
            <w:tcBorders>
              <w:top w:val="single" w:sz="4" w:space="0" w:color="auto"/>
              <w:left w:val="single" w:sz="4" w:space="0" w:color="auto"/>
              <w:bottom w:val="single" w:sz="4" w:space="0" w:color="auto"/>
              <w:right w:val="single" w:sz="4" w:space="0" w:color="auto"/>
            </w:tcBorders>
          </w:tcPr>
          <w:p w14:paraId="082999A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3EF7D550"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44BF226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6D80EAC"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lastRenderedPageBreak/>
              <w:t>1.1</w:t>
            </w:r>
          </w:p>
        </w:tc>
        <w:tc>
          <w:tcPr>
            <w:tcW w:w="1587" w:type="dxa"/>
            <w:tcBorders>
              <w:top w:val="single" w:sz="4" w:space="0" w:color="auto"/>
              <w:left w:val="nil"/>
              <w:bottom w:val="single" w:sz="4" w:space="0" w:color="auto"/>
              <w:right w:val="single" w:sz="4" w:space="0" w:color="auto"/>
            </w:tcBorders>
          </w:tcPr>
          <w:p w14:paraId="466CE111" w14:textId="77777777" w:rsidR="00886683" w:rsidRPr="003A0583"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Vidutinės spartos kompiuteriai inžinieriams skaičiavimams </w:t>
            </w:r>
            <w:r w:rsidRPr="003A0583">
              <w:rPr>
                <w:rFonts w:ascii="Times New Roman" w:eastAsia="Calibri" w:hAnsi="Times New Roman" w:cs="Times New Roman"/>
                <w:b/>
                <w:kern w:val="0"/>
                <w:sz w:val="22"/>
                <w:szCs w:val="22"/>
                <w14:ligatures w14:val="none"/>
              </w:rPr>
              <w:t>su operacine sistema</w:t>
            </w:r>
            <w:r w:rsidRPr="003A0583">
              <w:rPr>
                <w:rFonts w:ascii="Times New Roman" w:eastAsia="Calibri" w:hAnsi="Times New Roman" w:cs="Times New Roman"/>
                <w:b/>
                <w:kern w:val="0"/>
                <w:sz w:val="22"/>
                <w:szCs w:val="22"/>
                <w:lang w:eastAsia="lt-LT"/>
                <w14:ligatures w14:val="none"/>
              </w:rPr>
              <w:t>, konfigūracija Nr. 2</w:t>
            </w:r>
          </w:p>
        </w:tc>
        <w:tc>
          <w:tcPr>
            <w:tcW w:w="1276" w:type="dxa"/>
            <w:tcBorders>
              <w:top w:val="single" w:sz="4" w:space="0" w:color="auto"/>
              <w:left w:val="nil"/>
              <w:bottom w:val="single" w:sz="4" w:space="0" w:color="auto"/>
              <w:right w:val="single" w:sz="4" w:space="0" w:color="auto"/>
            </w:tcBorders>
            <w:vAlign w:val="center"/>
          </w:tcPr>
          <w:p w14:paraId="5A033020"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31</w:t>
            </w:r>
          </w:p>
        </w:tc>
        <w:tc>
          <w:tcPr>
            <w:tcW w:w="992" w:type="dxa"/>
            <w:tcBorders>
              <w:top w:val="single" w:sz="4" w:space="0" w:color="auto"/>
              <w:left w:val="single" w:sz="4" w:space="0" w:color="auto"/>
              <w:bottom w:val="single" w:sz="4" w:space="0" w:color="auto"/>
              <w:right w:val="single" w:sz="4" w:space="0" w:color="auto"/>
            </w:tcBorders>
          </w:tcPr>
          <w:p w14:paraId="694361E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90EDE29"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A6DBA8A"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4E9A0C5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382B2A6"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1.2.</w:t>
            </w:r>
          </w:p>
        </w:tc>
        <w:tc>
          <w:tcPr>
            <w:tcW w:w="1587" w:type="dxa"/>
            <w:tcBorders>
              <w:top w:val="single" w:sz="4" w:space="0" w:color="auto"/>
              <w:left w:val="nil"/>
              <w:bottom w:val="single" w:sz="4" w:space="0" w:color="auto"/>
              <w:right w:val="single" w:sz="4" w:space="0" w:color="auto"/>
            </w:tcBorders>
          </w:tcPr>
          <w:p w14:paraId="7F74408E" w14:textId="77777777" w:rsidR="00886683" w:rsidRPr="003A0583"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14:ligatures w14:val="none"/>
              </w:rPr>
              <w:t>Monitorius</w:t>
            </w:r>
          </w:p>
        </w:tc>
        <w:tc>
          <w:tcPr>
            <w:tcW w:w="1276" w:type="dxa"/>
            <w:tcBorders>
              <w:top w:val="single" w:sz="4" w:space="0" w:color="auto"/>
              <w:left w:val="nil"/>
              <w:bottom w:val="single" w:sz="4" w:space="0" w:color="auto"/>
              <w:right w:val="single" w:sz="4" w:space="0" w:color="auto"/>
            </w:tcBorders>
            <w:vAlign w:val="center"/>
          </w:tcPr>
          <w:p w14:paraId="29DD94D4"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31</w:t>
            </w:r>
          </w:p>
        </w:tc>
        <w:tc>
          <w:tcPr>
            <w:tcW w:w="992" w:type="dxa"/>
            <w:tcBorders>
              <w:top w:val="single" w:sz="4" w:space="0" w:color="auto"/>
              <w:left w:val="single" w:sz="4" w:space="0" w:color="auto"/>
              <w:bottom w:val="single" w:sz="4" w:space="0" w:color="auto"/>
              <w:right w:val="single" w:sz="4" w:space="0" w:color="auto"/>
            </w:tcBorders>
          </w:tcPr>
          <w:p w14:paraId="77992552"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9399FB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2B1231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209C33FA"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F3FB5BD"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be PVM (skaičiais) (1.1. + 1.2.)</w:t>
            </w:r>
          </w:p>
        </w:tc>
        <w:tc>
          <w:tcPr>
            <w:tcW w:w="1984" w:type="dxa"/>
            <w:tcBorders>
              <w:top w:val="single" w:sz="4" w:space="0" w:color="auto"/>
              <w:left w:val="single" w:sz="4" w:space="0" w:color="auto"/>
              <w:bottom w:val="single" w:sz="4" w:space="0" w:color="auto"/>
              <w:right w:val="single" w:sz="4" w:space="0" w:color="auto"/>
            </w:tcBorders>
          </w:tcPr>
          <w:p w14:paraId="38FE4F9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7959B73"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1C669CAF"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6EC6758"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su PVM (skaičiais) (1.1. + 1.2.)</w:t>
            </w:r>
          </w:p>
        </w:tc>
        <w:tc>
          <w:tcPr>
            <w:tcW w:w="1984" w:type="dxa"/>
            <w:tcBorders>
              <w:top w:val="single" w:sz="4" w:space="0" w:color="auto"/>
              <w:left w:val="single" w:sz="4" w:space="0" w:color="auto"/>
              <w:bottom w:val="single" w:sz="4" w:space="0" w:color="auto"/>
              <w:right w:val="single" w:sz="4" w:space="0" w:color="auto"/>
            </w:tcBorders>
          </w:tcPr>
          <w:p w14:paraId="16C88D9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3FDE8F0C"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40E65C03"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e)</w:t>
      </w:r>
      <w:r w:rsidRPr="003A0583">
        <w:rPr>
          <w:rFonts w:ascii="Times New Roman" w:hAnsi="Times New Roman" w:cs="Times New Roman"/>
          <w:i/>
          <w:kern w:val="0"/>
          <w:sz w:val="22"/>
          <w:szCs w:val="22"/>
          <w:lang w:eastAsia="lt-LT"/>
          <w14:ligatures w14:val="none"/>
        </w:rPr>
        <w:t xml:space="preserve"> Jeigu tiekėjas nenurodys prekės modelio ir (ar) kodo, bus laikoma, kad prekei modelis ir (ar) kodas netaikomas.</w:t>
      </w:r>
    </w:p>
    <w:p w14:paraId="2A69885E"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3 pirkimo objekto dalis: Vidutinės spartos kompiuteris dėstytojo darbo vietai komplekte su monitoriumi.</w:t>
      </w:r>
    </w:p>
    <w:tbl>
      <w:tblPr>
        <w:tblW w:w="9952" w:type="dxa"/>
        <w:tblInd w:w="-176" w:type="dxa"/>
        <w:tblLayout w:type="fixed"/>
        <w:tblLook w:val="04A0" w:firstRow="1" w:lastRow="0" w:firstColumn="1" w:lastColumn="0" w:noHBand="0" w:noVBand="1"/>
      </w:tblPr>
      <w:tblGrid>
        <w:gridCol w:w="852"/>
        <w:gridCol w:w="1587"/>
        <w:gridCol w:w="993"/>
        <w:gridCol w:w="850"/>
        <w:gridCol w:w="1276"/>
        <w:gridCol w:w="1276"/>
        <w:gridCol w:w="1134"/>
        <w:gridCol w:w="1984"/>
      </w:tblGrid>
      <w:tr w:rsidR="00886683" w:rsidRPr="003A0583" w14:paraId="624F5CF3" w14:textId="77777777" w:rsidTr="00F05E53">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3A0583"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1D9E73C9"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5338C57A"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Times New Roman" w:hAnsi="Times New Roman" w:cs="Times New Roman"/>
                <w:b/>
                <w:kern w:val="0"/>
                <w:sz w:val="22"/>
                <w:szCs w:val="22"/>
                <w14:ligatures w14:val="none"/>
              </w:rPr>
              <w:t>Siūlomos prekės modelis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ir kodas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w:t>
            </w: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43FCB64E"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12C65DBD" w14:textId="77777777" w:rsidR="00886683" w:rsidRPr="003A0583" w:rsidRDefault="00886683" w:rsidP="00886683">
            <w:pPr>
              <w:spacing w:after="0" w:line="240" w:lineRule="auto"/>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7496E1F8"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3949E127" w14:textId="77777777" w:rsidR="00886683" w:rsidRPr="003A0583"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3A0583" w14:paraId="54B30997"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w:t>
            </w:r>
          </w:p>
        </w:tc>
        <w:tc>
          <w:tcPr>
            <w:tcW w:w="1587" w:type="dxa"/>
            <w:tcBorders>
              <w:top w:val="single" w:sz="4" w:space="0" w:color="auto"/>
              <w:left w:val="nil"/>
              <w:bottom w:val="single" w:sz="4" w:space="0" w:color="auto"/>
              <w:right w:val="single" w:sz="4" w:space="0" w:color="auto"/>
            </w:tcBorders>
            <w:hideMark/>
          </w:tcPr>
          <w:p w14:paraId="375B7FCC" w14:textId="77777777" w:rsidR="00886683" w:rsidRPr="003A0583" w:rsidRDefault="00886683" w:rsidP="00886683">
            <w:pPr>
              <w:keepNext/>
              <w:spacing w:after="0" w:line="240" w:lineRule="auto"/>
              <w:outlineLvl w:val="3"/>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bCs/>
                <w:kern w:val="0"/>
                <w:sz w:val="22"/>
                <w:szCs w:val="22"/>
                <w:lang w:eastAsia="lt-LT"/>
                <w14:ligatures w14:val="none"/>
              </w:rPr>
              <w:t>Vidutinės spartos kompiuteris dėstytojo darbo vietai komplekte su monitoriumi:</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3A0583">
              <w:rPr>
                <w:rFonts w:ascii="Times New Roman" w:eastAsia="Calibri" w:hAnsi="Times New Roman" w:cs="Times New Roman"/>
                <w:b/>
                <w:kern w:val="0"/>
                <w:sz w:val="22"/>
                <w:szCs w:val="22"/>
                <w14:ligatures w14:val="none"/>
              </w:rPr>
              <w:t>Kompl</w:t>
            </w:r>
            <w:proofErr w:type="spellEnd"/>
            <w:r w:rsidRPr="003A0583">
              <w:rPr>
                <w:rFonts w:ascii="Times New Roman" w:eastAsia="Calibri" w:hAnsi="Times New Roman" w:cs="Times New Roman"/>
                <w:b/>
                <w:kern w:val="0"/>
                <w:sz w:val="22"/>
                <w:szCs w:val="22"/>
                <w14:ligatures w14:val="none"/>
              </w:rPr>
              <w:t>.</w:t>
            </w:r>
          </w:p>
        </w:tc>
        <w:tc>
          <w:tcPr>
            <w:tcW w:w="850" w:type="dxa"/>
            <w:tcBorders>
              <w:top w:val="single" w:sz="4" w:space="0" w:color="auto"/>
              <w:left w:val="nil"/>
              <w:bottom w:val="single" w:sz="4" w:space="0" w:color="auto"/>
              <w:right w:val="single" w:sz="4" w:space="0" w:color="auto"/>
            </w:tcBorders>
          </w:tcPr>
          <w:p w14:paraId="2CACFD67"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382356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35479A3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77777777" w:rsidR="00886683" w:rsidRPr="003A0583"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3A0583">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1276" w:type="dxa"/>
            <w:tcBorders>
              <w:top w:val="single" w:sz="4" w:space="0" w:color="auto"/>
              <w:left w:val="single" w:sz="4" w:space="0" w:color="auto"/>
              <w:bottom w:val="single" w:sz="4" w:space="0" w:color="auto"/>
              <w:right w:val="single" w:sz="4" w:space="0" w:color="auto"/>
            </w:tcBorders>
          </w:tcPr>
          <w:p w14:paraId="0F7B3A1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56FEE2E"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711C61C4"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7383C370"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1.1.</w:t>
            </w:r>
          </w:p>
        </w:tc>
        <w:tc>
          <w:tcPr>
            <w:tcW w:w="1587" w:type="dxa"/>
            <w:tcBorders>
              <w:top w:val="single" w:sz="4" w:space="0" w:color="auto"/>
              <w:left w:val="nil"/>
              <w:bottom w:val="single" w:sz="4" w:space="0" w:color="auto"/>
              <w:right w:val="single" w:sz="4" w:space="0" w:color="auto"/>
            </w:tcBorders>
          </w:tcPr>
          <w:p w14:paraId="20ED9ADF" w14:textId="77777777" w:rsidR="00886683" w:rsidRPr="003A0583" w:rsidRDefault="00886683"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Vidutinės spartos kompiuteris dėstytojo darbo vieta </w:t>
            </w:r>
            <w:r w:rsidRPr="003A0583">
              <w:rPr>
                <w:rFonts w:ascii="Times New Roman" w:eastAsia="Calibri" w:hAnsi="Times New Roman" w:cs="Times New Roman"/>
                <w:b/>
                <w:kern w:val="0"/>
                <w:sz w:val="22"/>
                <w:szCs w:val="22"/>
                <w14:ligatures w14:val="none"/>
              </w:rPr>
              <w:t>su operacine sistema</w:t>
            </w:r>
          </w:p>
        </w:tc>
        <w:tc>
          <w:tcPr>
            <w:tcW w:w="993" w:type="dxa"/>
            <w:tcBorders>
              <w:top w:val="single" w:sz="4" w:space="0" w:color="auto"/>
              <w:left w:val="nil"/>
              <w:bottom w:val="single" w:sz="4" w:space="0" w:color="auto"/>
              <w:right w:val="single" w:sz="4" w:space="0" w:color="auto"/>
            </w:tcBorders>
            <w:vAlign w:val="center"/>
          </w:tcPr>
          <w:p w14:paraId="565B282A"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0220B438" w14:textId="77777777" w:rsidR="00886683" w:rsidRPr="003A0583"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3A0583">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3BAE7D7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010361F"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78F8FF5A"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03691377"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5C99F00"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8DF9C7A"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lastRenderedPageBreak/>
              <w:t>1.2.</w:t>
            </w:r>
          </w:p>
        </w:tc>
        <w:tc>
          <w:tcPr>
            <w:tcW w:w="1587" w:type="dxa"/>
            <w:tcBorders>
              <w:top w:val="single" w:sz="4" w:space="0" w:color="auto"/>
              <w:left w:val="nil"/>
              <w:bottom w:val="single" w:sz="4" w:space="0" w:color="auto"/>
              <w:right w:val="single" w:sz="4" w:space="0" w:color="auto"/>
            </w:tcBorders>
          </w:tcPr>
          <w:p w14:paraId="6582F352" w14:textId="77777777" w:rsidR="00886683" w:rsidRPr="003A0583" w:rsidRDefault="00886683"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kern w:val="0"/>
                <w:sz w:val="22"/>
                <w:szCs w:val="22"/>
                <w14:ligatures w14:val="none"/>
              </w:rPr>
              <w:t>Monitorius</w:t>
            </w:r>
          </w:p>
        </w:tc>
        <w:tc>
          <w:tcPr>
            <w:tcW w:w="993" w:type="dxa"/>
            <w:tcBorders>
              <w:top w:val="single" w:sz="4" w:space="0" w:color="auto"/>
              <w:left w:val="nil"/>
              <w:bottom w:val="single" w:sz="4" w:space="0" w:color="auto"/>
              <w:right w:val="single" w:sz="4" w:space="0" w:color="auto"/>
            </w:tcBorders>
            <w:vAlign w:val="center"/>
          </w:tcPr>
          <w:p w14:paraId="6BBD8C6B"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61C0D9D5" w14:textId="77777777" w:rsidR="00886683" w:rsidRPr="003A0583"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3A0583">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3E71AF0C"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A55441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420F873"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1FE8171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1EDEE4A0"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be PVM (skaičiais) (1.1. + 1.2.)</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562E2F4B"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5767D99B"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su PVM (skaičiais) (1.1. + 1.2.)</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04DE68BD"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2E6FD8F0"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6A0A2F5F"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e)</w:t>
      </w:r>
      <w:r w:rsidRPr="003A0583">
        <w:rPr>
          <w:rFonts w:ascii="Times New Roman" w:hAnsi="Times New Roman" w:cs="Times New Roman"/>
          <w:i/>
          <w:kern w:val="0"/>
          <w:sz w:val="22"/>
          <w:szCs w:val="22"/>
          <w:lang w:eastAsia="lt-LT"/>
          <w14:ligatures w14:val="none"/>
        </w:rPr>
        <w:t xml:space="preserve"> Jeigu tiekėjas nenurodys prekės modelio ir (ar) kodo, bus laikoma, kad prekei modelis ir (ar) kodas netaikomas.</w:t>
      </w:r>
    </w:p>
    <w:p w14:paraId="23C82CA6"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7"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7"/>
    <w:p w14:paraId="4B464B69"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b/>
          <w:kern w:val="0"/>
          <w:u w:val="single"/>
          <w:lang w:eastAsia="lt-LT"/>
          <w14:ligatures w14:val="none"/>
        </w:rPr>
        <w:t>Techninės specifikacijos specialiųjų bei žaliųjų pirkimų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DF80C" w14:textId="77777777" w:rsidR="0035770B" w:rsidRDefault="0035770B" w:rsidP="00886683">
      <w:pPr>
        <w:spacing w:after="0" w:line="240" w:lineRule="auto"/>
      </w:pPr>
      <w:r>
        <w:separator/>
      </w:r>
    </w:p>
  </w:endnote>
  <w:endnote w:type="continuationSeparator" w:id="0">
    <w:p w14:paraId="1B3CC4BD" w14:textId="77777777" w:rsidR="0035770B" w:rsidRDefault="0035770B"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EUAlbertina">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EBD7B" w14:textId="77777777" w:rsidR="0035770B" w:rsidRDefault="0035770B" w:rsidP="00886683">
      <w:pPr>
        <w:spacing w:after="0" w:line="240" w:lineRule="auto"/>
      </w:pPr>
      <w:r>
        <w:separator/>
      </w:r>
    </w:p>
  </w:footnote>
  <w:footnote w:type="continuationSeparator" w:id="0">
    <w:p w14:paraId="5BE465E6" w14:textId="77777777" w:rsidR="0035770B" w:rsidRDefault="0035770B"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545E1E19" w14:textId="77777777" w:rsidR="001D3B1F" w:rsidRPr="00C26196" w:rsidRDefault="001D3B1F" w:rsidP="001D3B1F">
      <w:pPr>
        <w:pStyle w:val="FootnoteText"/>
        <w:jc w:val="both"/>
      </w:pPr>
      <w:r>
        <w:rPr>
          <w:rStyle w:val="FootnoteReference"/>
        </w:rPr>
        <w:footnoteRef/>
      </w:r>
      <w:r>
        <w:t xml:space="preserve"> </w:t>
      </w:r>
      <w:r w:rsidRPr="00C26196">
        <w:rPr>
          <w:b/>
          <w:bCs/>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p w14:paraId="39B59AF2" w14:textId="77777777" w:rsidR="001D3B1F" w:rsidRPr="00F00C33" w:rsidRDefault="001D3B1F" w:rsidP="001D3B1F">
      <w:pPr>
        <w:pStyle w:val="FootnoteText"/>
        <w:jc w:val="both"/>
      </w:pPr>
    </w:p>
  </w:footnote>
  <w:footnote w:id="3">
    <w:p w14:paraId="220F48C1" w14:textId="77777777" w:rsidR="00284C95" w:rsidRPr="0039062B" w:rsidRDefault="00284C95" w:rsidP="00284C95">
      <w:pPr>
        <w:spacing w:after="0" w:line="240" w:lineRule="auto"/>
        <w:contextualSpacing/>
        <w:jc w:val="both"/>
        <w:rPr>
          <w:rFonts w:ascii="Times New Roman" w:hAnsi="Times New Roman" w:cs="Times New Roman"/>
          <w:b/>
          <w:sz w:val="20"/>
          <w:szCs w:val="20"/>
          <w:u w:val="single"/>
        </w:rPr>
      </w:pPr>
      <w:r w:rsidRPr="00AE0841">
        <w:rPr>
          <w:rStyle w:val="FootnoteReference"/>
          <w:sz w:val="20"/>
          <w:szCs w:val="20"/>
        </w:rPr>
        <w:footnoteRef/>
      </w:r>
      <w:r w:rsidRPr="00AE0841">
        <w:rPr>
          <w:rFonts w:ascii="Times New Roman" w:hAnsi="Times New Roman" w:cs="Times New Roman"/>
          <w:sz w:val="20"/>
          <w:szCs w:val="20"/>
        </w:rPr>
        <w:t xml:space="preserve"> </w:t>
      </w:r>
      <w:r w:rsidRPr="00AE0841">
        <w:rPr>
          <w:rFonts w:ascii="Times New Roman" w:eastAsia="Arial Unicode MS" w:hAnsi="Times New Roman" w:cs="Times New Roman"/>
          <w:b/>
          <w:bCs/>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3F66D860" w14:textId="77777777" w:rsidR="00284C95" w:rsidRPr="00D0550F" w:rsidRDefault="00284C95" w:rsidP="00284C95">
      <w:pPr>
        <w:pStyle w:val="FootnoteText"/>
      </w:pPr>
    </w:p>
  </w:footnote>
  <w:footnote w:id="4">
    <w:p w14:paraId="2C52BF35" w14:textId="77777777" w:rsidR="00B97F46" w:rsidRPr="008E7D65" w:rsidRDefault="00B97F46" w:rsidP="00B97F46">
      <w:pPr>
        <w:pStyle w:val="FootnoteText"/>
        <w:ind w:left="0" w:firstLine="0"/>
        <w:rPr>
          <w:lang w:val="lt-LT"/>
        </w:rPr>
      </w:pPr>
      <w:r>
        <w:rPr>
          <w:rStyle w:val="FootnoteReference"/>
        </w:rPr>
        <w:footnoteRef/>
      </w:r>
      <w:r>
        <w:t xml:space="preserve"> </w:t>
      </w:r>
      <w:r w:rsidRPr="00084461">
        <w:rPr>
          <w:rFonts w:eastAsia="Arial Unicode MS"/>
          <w:b/>
          <w:bCs/>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footnote>
  <w:footnote w:id="5">
    <w:p w14:paraId="2B4EE655" w14:textId="77777777" w:rsidR="00886683" w:rsidRPr="00CF291A" w:rsidRDefault="00886683" w:rsidP="00886683">
      <w:pPr>
        <w:pStyle w:val="FootnoteText"/>
        <w:jc w:val="both"/>
        <w:rPr>
          <w:lang w:val="lt-LT"/>
        </w:rPr>
      </w:pPr>
      <w:r w:rsidRPr="00CF291A">
        <w:rPr>
          <w:rStyle w:val="FootnoteReference"/>
          <w:lang w:val="lt-LT"/>
        </w:rPr>
        <w:footnoteRef/>
      </w:r>
      <w:r w:rsidRPr="00CF291A">
        <w:rPr>
          <w:lang w:val="lt-LT"/>
        </w:rPr>
        <w:t xml:space="preserve"> </w:t>
      </w:r>
      <w:r w:rsidRPr="005A5A35">
        <w:rPr>
          <w:b/>
          <w:bCs/>
          <w:lang w:val="lt-LT"/>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footnote>
  <w:footnote w:id="6">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7">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8">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9">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2747"/>
    <w:rsid w:val="00002F53"/>
    <w:rsid w:val="000119AD"/>
    <w:rsid w:val="000523AB"/>
    <w:rsid w:val="000A7FA5"/>
    <w:rsid w:val="000B6117"/>
    <w:rsid w:val="000C3BE8"/>
    <w:rsid w:val="000E7666"/>
    <w:rsid w:val="000F1763"/>
    <w:rsid w:val="00112725"/>
    <w:rsid w:val="00123E0D"/>
    <w:rsid w:val="00146735"/>
    <w:rsid w:val="001558D4"/>
    <w:rsid w:val="00186018"/>
    <w:rsid w:val="001940DB"/>
    <w:rsid w:val="001D3B1F"/>
    <w:rsid w:val="001F3686"/>
    <w:rsid w:val="001F7686"/>
    <w:rsid w:val="00223149"/>
    <w:rsid w:val="0023134B"/>
    <w:rsid w:val="00261C39"/>
    <w:rsid w:val="002803D0"/>
    <w:rsid w:val="00284C95"/>
    <w:rsid w:val="00295E3E"/>
    <w:rsid w:val="002A004F"/>
    <w:rsid w:val="002C0E46"/>
    <w:rsid w:val="002F461A"/>
    <w:rsid w:val="00313CA2"/>
    <w:rsid w:val="003421B2"/>
    <w:rsid w:val="0035770B"/>
    <w:rsid w:val="003A0583"/>
    <w:rsid w:val="003B015D"/>
    <w:rsid w:val="003C3771"/>
    <w:rsid w:val="003D5587"/>
    <w:rsid w:val="003E1E4D"/>
    <w:rsid w:val="00414F82"/>
    <w:rsid w:val="00430947"/>
    <w:rsid w:val="00451397"/>
    <w:rsid w:val="00454448"/>
    <w:rsid w:val="004C28D6"/>
    <w:rsid w:val="005073A1"/>
    <w:rsid w:val="00520D8F"/>
    <w:rsid w:val="00554E00"/>
    <w:rsid w:val="005653CA"/>
    <w:rsid w:val="00587AD5"/>
    <w:rsid w:val="005B626E"/>
    <w:rsid w:val="00616123"/>
    <w:rsid w:val="00636925"/>
    <w:rsid w:val="00643995"/>
    <w:rsid w:val="006635DD"/>
    <w:rsid w:val="00697E79"/>
    <w:rsid w:val="006B6EA5"/>
    <w:rsid w:val="006C34AE"/>
    <w:rsid w:val="006C6556"/>
    <w:rsid w:val="006E1422"/>
    <w:rsid w:val="006E4790"/>
    <w:rsid w:val="00725232"/>
    <w:rsid w:val="0074424B"/>
    <w:rsid w:val="00784AB7"/>
    <w:rsid w:val="00797B7C"/>
    <w:rsid w:val="007C6903"/>
    <w:rsid w:val="00807762"/>
    <w:rsid w:val="00815F4A"/>
    <w:rsid w:val="008341AF"/>
    <w:rsid w:val="00857967"/>
    <w:rsid w:val="0086034A"/>
    <w:rsid w:val="00875204"/>
    <w:rsid w:val="008863D7"/>
    <w:rsid w:val="00886683"/>
    <w:rsid w:val="00892A5D"/>
    <w:rsid w:val="009049F4"/>
    <w:rsid w:val="0094550E"/>
    <w:rsid w:val="009575D9"/>
    <w:rsid w:val="00963DDA"/>
    <w:rsid w:val="00996ABC"/>
    <w:rsid w:val="009A281D"/>
    <w:rsid w:val="009B52D1"/>
    <w:rsid w:val="00A21319"/>
    <w:rsid w:val="00A47D55"/>
    <w:rsid w:val="00A76BA8"/>
    <w:rsid w:val="00AA2016"/>
    <w:rsid w:val="00AF6863"/>
    <w:rsid w:val="00B40D35"/>
    <w:rsid w:val="00B47368"/>
    <w:rsid w:val="00B97F46"/>
    <w:rsid w:val="00BC1693"/>
    <w:rsid w:val="00BD6AFD"/>
    <w:rsid w:val="00C021DB"/>
    <w:rsid w:val="00C126B0"/>
    <w:rsid w:val="00C26196"/>
    <w:rsid w:val="00C53BC1"/>
    <w:rsid w:val="00C94199"/>
    <w:rsid w:val="00CD09DC"/>
    <w:rsid w:val="00D173FC"/>
    <w:rsid w:val="00D273C3"/>
    <w:rsid w:val="00D30F31"/>
    <w:rsid w:val="00D32087"/>
    <w:rsid w:val="00D40FA4"/>
    <w:rsid w:val="00D607A6"/>
    <w:rsid w:val="00DB7087"/>
    <w:rsid w:val="00DE2DDC"/>
    <w:rsid w:val="00E22EB7"/>
    <w:rsid w:val="00E34E28"/>
    <w:rsid w:val="00E40598"/>
    <w:rsid w:val="00E77B37"/>
    <w:rsid w:val="00EC004D"/>
    <w:rsid w:val="00EC2C91"/>
    <w:rsid w:val="00F317A0"/>
    <w:rsid w:val="00F34427"/>
    <w:rsid w:val="00F72BEE"/>
    <w:rsid w:val="00F75B96"/>
    <w:rsid w:val="00F946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hyperlink" Target="https://viesiejipirkimai.lt/epps/pmc/viewPmc.do?resourceId=3777032"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pt.lrv.lt/melaginga-informacija-pateikusiu-tiekeju-sarasas-3"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94</TotalTime>
  <Pages>35</Pages>
  <Words>57657</Words>
  <Characters>32866</Characters>
  <Application>Microsoft Office Word</Application>
  <DocSecurity>0</DocSecurity>
  <Lines>273</Lines>
  <Paragraphs>180</Paragraphs>
  <ScaleCrop>false</ScaleCrop>
  <Company/>
  <LinksUpToDate>false</LinksUpToDate>
  <CharactersWithSpaces>90343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Živilė Kasperavičienė</cp:lastModifiedBy>
  <cp:revision>111</cp:revision>
  <dcterms:created xsi:type="dcterms:W3CDTF">2025-06-11T11:25:00Z</dcterms:created>
  <dcterms:modified xsi:type="dcterms:W3CDTF">2025-07-28T12:37:00Z</dcterms:modified>
</cp:coreProperties>
</file>